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215FD" w:rsidRPr="00F73E32" w:rsidRDefault="00A215FD" w:rsidP="00F549F4">
      <w:pPr>
        <w:pStyle w:val="Titre2"/>
        <w:jc w:val="center"/>
        <w:rPr>
          <w:rFonts w:ascii="Times New Roman" w:hAnsi="Times New Roman" w:cs="Times New Roman"/>
          <w:color w:val="auto"/>
          <w:sz w:val="22"/>
          <w:szCs w:val="22"/>
          <w:lang w:val="en-GB"/>
        </w:rPr>
      </w:pPr>
      <w:bookmarkStart w:id="0" w:name="_GoBack"/>
      <w:bookmarkEnd w:id="0"/>
      <w:r w:rsidRPr="00F73E32">
        <w:rPr>
          <w:rFonts w:ascii="Times New Roman" w:hAnsi="Times New Roman" w:cs="Times New Roman"/>
          <w:color w:val="auto"/>
          <w:sz w:val="22"/>
          <w:szCs w:val="22"/>
          <w:lang w:val="en-GB"/>
        </w:rPr>
        <w:t>Submission to the United Nations Trust Fund for Human Security</w:t>
      </w:r>
    </w:p>
    <w:p w:rsidR="00A215FD" w:rsidRPr="00F73E32" w:rsidRDefault="00A215FD" w:rsidP="00F549F4">
      <w:pPr>
        <w:tabs>
          <w:tab w:val="center" w:pos="4553"/>
          <w:tab w:val="left" w:pos="8373"/>
        </w:tabs>
        <w:jc w:val="center"/>
        <w:outlineLvl w:val="0"/>
        <w:rPr>
          <w:rFonts w:ascii="Times New Roman" w:hAnsi="Times New Roman"/>
          <w:b/>
          <w:bCs/>
          <w:sz w:val="22"/>
          <w:szCs w:val="22"/>
          <w:lang w:val="en-GB"/>
        </w:rPr>
      </w:pPr>
      <w:r w:rsidRPr="00F73E32">
        <w:rPr>
          <w:rFonts w:ascii="Times New Roman" w:hAnsi="Times New Roman"/>
          <w:b/>
          <w:bCs/>
          <w:sz w:val="22"/>
          <w:szCs w:val="22"/>
          <w:lang w:val="en-GB"/>
        </w:rPr>
        <w:t>Concept Note</w:t>
      </w:r>
    </w:p>
    <w:p w:rsidR="00A215FD" w:rsidRPr="00F73E32" w:rsidRDefault="00A215FD" w:rsidP="00A215FD">
      <w:pPr>
        <w:jc w:val="center"/>
        <w:rPr>
          <w:rFonts w:ascii="Times New Roman" w:hAnsi="Times New Roman"/>
          <w:b/>
          <w:bCs/>
          <w:sz w:val="22"/>
          <w:szCs w:val="22"/>
          <w:lang w:val="en-GB"/>
        </w:rPr>
      </w:pPr>
    </w:p>
    <w:tbl>
      <w:tblPr>
        <w:tblW w:w="104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3840"/>
        <w:gridCol w:w="3840"/>
      </w:tblGrid>
      <w:tr w:rsidR="00A215FD" w:rsidRPr="00F73E32">
        <w:tc>
          <w:tcPr>
            <w:tcW w:w="2748" w:type="dxa"/>
          </w:tcPr>
          <w:p w:rsidR="00A215FD" w:rsidRPr="00F73E32" w:rsidRDefault="00293998" w:rsidP="004F7AD4">
            <w:pPr>
              <w:rPr>
                <w:rFonts w:ascii="Times New Roman" w:hAnsi="Times New Roman"/>
                <w:b/>
                <w:bCs/>
                <w:sz w:val="22"/>
                <w:szCs w:val="22"/>
                <w:lang w:val="en-GB"/>
              </w:rPr>
            </w:pPr>
            <w:r>
              <w:rPr>
                <w:rFonts w:ascii="Times New Roman" w:hAnsi="Times New Roman"/>
                <w:b/>
                <w:bCs/>
                <w:sz w:val="22"/>
                <w:szCs w:val="22"/>
                <w:lang w:val="en-GB"/>
              </w:rPr>
              <w:t>Date of Submission</w:t>
            </w:r>
          </w:p>
        </w:tc>
        <w:tc>
          <w:tcPr>
            <w:tcW w:w="7680" w:type="dxa"/>
            <w:gridSpan w:val="2"/>
          </w:tcPr>
          <w:p w:rsidR="00A215FD" w:rsidRPr="00F73E32" w:rsidRDefault="001D5B79" w:rsidP="004F7AD4">
            <w:pPr>
              <w:rPr>
                <w:rFonts w:ascii="Times New Roman" w:hAnsi="Times New Roman"/>
                <w:sz w:val="22"/>
                <w:szCs w:val="22"/>
                <w:lang w:val="en-GB"/>
              </w:rPr>
            </w:pPr>
            <w:r>
              <w:rPr>
                <w:rFonts w:ascii="Times New Roman" w:hAnsi="Times New Roman"/>
                <w:sz w:val="22"/>
                <w:szCs w:val="22"/>
                <w:lang w:val="en-GB"/>
              </w:rPr>
              <w:t>7</w:t>
            </w:r>
            <w:r w:rsidRPr="001D5B79">
              <w:rPr>
                <w:rFonts w:ascii="Times New Roman" w:hAnsi="Times New Roman"/>
                <w:sz w:val="22"/>
                <w:szCs w:val="22"/>
                <w:vertAlign w:val="superscript"/>
                <w:lang w:val="en-GB"/>
              </w:rPr>
              <w:t>th</w:t>
            </w:r>
            <w:r>
              <w:rPr>
                <w:rFonts w:ascii="Times New Roman" w:hAnsi="Times New Roman"/>
                <w:sz w:val="22"/>
                <w:szCs w:val="22"/>
                <w:lang w:val="en-GB"/>
              </w:rPr>
              <w:t xml:space="preserve"> January 2013</w:t>
            </w:r>
          </w:p>
        </w:tc>
      </w:tr>
      <w:tr w:rsidR="00A215FD" w:rsidRPr="00F73E32">
        <w:tc>
          <w:tcPr>
            <w:tcW w:w="2748" w:type="dxa"/>
          </w:tcPr>
          <w:p w:rsidR="00A215FD" w:rsidRPr="00F73E32" w:rsidRDefault="00A215FD" w:rsidP="004F7AD4">
            <w:pPr>
              <w:rPr>
                <w:rFonts w:ascii="Times New Roman" w:hAnsi="Times New Roman"/>
                <w:b/>
                <w:bCs/>
                <w:sz w:val="22"/>
                <w:szCs w:val="22"/>
                <w:lang w:val="en-GB"/>
              </w:rPr>
            </w:pPr>
            <w:r w:rsidRPr="00F73E32">
              <w:rPr>
                <w:rFonts w:ascii="Times New Roman" w:hAnsi="Times New Roman"/>
                <w:b/>
                <w:bCs/>
                <w:sz w:val="22"/>
                <w:szCs w:val="22"/>
                <w:lang w:val="en-GB"/>
              </w:rPr>
              <w:t>Benefiting country and location</w:t>
            </w:r>
          </w:p>
        </w:tc>
        <w:tc>
          <w:tcPr>
            <w:tcW w:w="7680" w:type="dxa"/>
            <w:gridSpan w:val="2"/>
          </w:tcPr>
          <w:p w:rsidR="00A215FD" w:rsidRPr="00F73E32" w:rsidRDefault="000063FE" w:rsidP="00013885">
            <w:pPr>
              <w:rPr>
                <w:rFonts w:ascii="Times New Roman" w:hAnsi="Times New Roman"/>
                <w:sz w:val="22"/>
                <w:szCs w:val="22"/>
                <w:lang w:val="en-GB"/>
              </w:rPr>
            </w:pPr>
            <w:r w:rsidRPr="0044672B">
              <w:rPr>
                <w:rFonts w:ascii="Times New Roman" w:hAnsi="Times New Roman"/>
              </w:rPr>
              <w:t>Sila</w:t>
            </w:r>
            <w:r>
              <w:rPr>
                <w:rFonts w:ascii="Times New Roman" w:hAnsi="Times New Roman"/>
                <w:sz w:val="22"/>
                <w:szCs w:val="22"/>
                <w:lang w:val="en-GB"/>
              </w:rPr>
              <w:t xml:space="preserve"> region </w:t>
            </w:r>
            <w:r w:rsidR="00A215FD" w:rsidRPr="00F73E32">
              <w:rPr>
                <w:rFonts w:ascii="Times New Roman" w:hAnsi="Times New Roman"/>
                <w:sz w:val="22"/>
                <w:szCs w:val="22"/>
                <w:lang w:val="en-GB"/>
              </w:rPr>
              <w:t>in Chad, Africa</w:t>
            </w:r>
          </w:p>
        </w:tc>
      </w:tr>
      <w:tr w:rsidR="00A215FD" w:rsidRPr="00F73E32">
        <w:tc>
          <w:tcPr>
            <w:tcW w:w="2748" w:type="dxa"/>
          </w:tcPr>
          <w:p w:rsidR="00A215FD" w:rsidRPr="00F73E32" w:rsidRDefault="00A215FD" w:rsidP="004F7AD4">
            <w:pPr>
              <w:rPr>
                <w:rFonts w:ascii="Times New Roman" w:hAnsi="Times New Roman"/>
                <w:b/>
                <w:bCs/>
                <w:sz w:val="22"/>
                <w:szCs w:val="22"/>
                <w:lang w:val="en-GB"/>
              </w:rPr>
            </w:pPr>
            <w:r w:rsidRPr="00F73E32">
              <w:rPr>
                <w:rFonts w:ascii="Times New Roman" w:hAnsi="Times New Roman"/>
                <w:b/>
                <w:bCs/>
                <w:sz w:val="22"/>
                <w:szCs w:val="22"/>
                <w:lang w:val="en-GB"/>
              </w:rPr>
              <w:t>Title of the project</w:t>
            </w:r>
          </w:p>
        </w:tc>
        <w:tc>
          <w:tcPr>
            <w:tcW w:w="7680" w:type="dxa"/>
            <w:gridSpan w:val="2"/>
          </w:tcPr>
          <w:p w:rsidR="00A215FD" w:rsidRPr="00F73E32" w:rsidRDefault="00A215FD" w:rsidP="00D248B8">
            <w:pPr>
              <w:rPr>
                <w:rFonts w:ascii="Times New Roman" w:hAnsi="Times New Roman"/>
                <w:b/>
                <w:bCs/>
                <w:sz w:val="22"/>
                <w:szCs w:val="22"/>
                <w:lang w:val="en-GB"/>
              </w:rPr>
            </w:pPr>
            <w:r w:rsidRPr="00F73E32">
              <w:rPr>
                <w:rFonts w:ascii="Times New Roman" w:hAnsi="Times New Roman"/>
                <w:b/>
                <w:bCs/>
                <w:sz w:val="22"/>
                <w:szCs w:val="22"/>
                <w:lang w:val="en-GB"/>
              </w:rPr>
              <w:t xml:space="preserve"> “Establishing social cohesion between </w:t>
            </w:r>
            <w:r w:rsidR="00F64691" w:rsidRPr="00F73E32">
              <w:rPr>
                <w:rFonts w:ascii="Times New Roman" w:hAnsi="Times New Roman"/>
                <w:b/>
                <w:bCs/>
                <w:sz w:val="22"/>
                <w:szCs w:val="22"/>
                <w:lang w:val="en-GB"/>
              </w:rPr>
              <w:t>displaced</w:t>
            </w:r>
            <w:r w:rsidR="00013885">
              <w:rPr>
                <w:rFonts w:ascii="Times New Roman" w:hAnsi="Times New Roman"/>
                <w:b/>
                <w:bCs/>
                <w:sz w:val="22"/>
                <w:szCs w:val="22"/>
                <w:lang w:val="en-GB"/>
              </w:rPr>
              <w:t xml:space="preserve"> person </w:t>
            </w:r>
            <w:r w:rsidRPr="00F73E32">
              <w:rPr>
                <w:rFonts w:ascii="Times New Roman" w:hAnsi="Times New Roman"/>
                <w:b/>
                <w:bCs/>
                <w:sz w:val="22"/>
                <w:szCs w:val="22"/>
                <w:lang w:val="en-GB"/>
              </w:rPr>
              <w:t xml:space="preserve">and their host communities </w:t>
            </w:r>
            <w:r w:rsidR="00013885">
              <w:rPr>
                <w:rFonts w:ascii="Times New Roman" w:hAnsi="Times New Roman"/>
                <w:b/>
                <w:bCs/>
                <w:sz w:val="22"/>
                <w:szCs w:val="22"/>
                <w:lang w:val="en-GB"/>
              </w:rPr>
              <w:t xml:space="preserve">in </w:t>
            </w:r>
            <w:r w:rsidR="00256D65" w:rsidRPr="00256D65">
              <w:rPr>
                <w:rFonts w:ascii="Times New Roman" w:hAnsi="Times New Roman"/>
                <w:b/>
                <w:bCs/>
                <w:sz w:val="22"/>
                <w:szCs w:val="22"/>
                <w:lang w:val="en-GB"/>
              </w:rPr>
              <w:t>S</w:t>
            </w:r>
            <w:r w:rsidR="009C3840" w:rsidRPr="00256D65">
              <w:rPr>
                <w:rFonts w:ascii="Times New Roman" w:hAnsi="Times New Roman"/>
                <w:b/>
                <w:bCs/>
                <w:sz w:val="22"/>
                <w:szCs w:val="22"/>
                <w:lang w:val="en-GB"/>
              </w:rPr>
              <w:t>ila</w:t>
            </w:r>
            <w:r w:rsidR="00D248B8">
              <w:rPr>
                <w:rFonts w:ascii="Times New Roman" w:hAnsi="Times New Roman"/>
                <w:b/>
                <w:bCs/>
                <w:sz w:val="22"/>
                <w:szCs w:val="22"/>
                <w:lang w:val="en-GB"/>
              </w:rPr>
              <w:t xml:space="preserve"> region</w:t>
            </w:r>
            <w:r w:rsidR="00013885">
              <w:rPr>
                <w:rFonts w:ascii="Times New Roman" w:hAnsi="Times New Roman"/>
                <w:b/>
                <w:bCs/>
                <w:sz w:val="22"/>
                <w:szCs w:val="22"/>
                <w:lang w:val="en-GB"/>
              </w:rPr>
              <w:t xml:space="preserve"> </w:t>
            </w:r>
            <w:r w:rsidRPr="00F73E32">
              <w:rPr>
                <w:rFonts w:ascii="Times New Roman" w:hAnsi="Times New Roman"/>
                <w:b/>
                <w:bCs/>
                <w:sz w:val="22"/>
                <w:szCs w:val="22"/>
                <w:lang w:val="en-GB"/>
              </w:rPr>
              <w:t>- Empowering and Rebuilding Communities with Multi-Sectoral Initiatives in Post-Conflict Chad for a Sustainable Change”</w:t>
            </w:r>
          </w:p>
        </w:tc>
      </w:tr>
      <w:tr w:rsidR="00A215FD" w:rsidRPr="00F73E32">
        <w:tc>
          <w:tcPr>
            <w:tcW w:w="2748" w:type="dxa"/>
          </w:tcPr>
          <w:p w:rsidR="00A215FD" w:rsidRPr="00F73E32" w:rsidRDefault="00A215FD" w:rsidP="004F7AD4">
            <w:pPr>
              <w:rPr>
                <w:rFonts w:ascii="Times New Roman" w:hAnsi="Times New Roman"/>
                <w:b/>
                <w:bCs/>
                <w:sz w:val="22"/>
                <w:szCs w:val="22"/>
                <w:lang w:val="en-GB"/>
              </w:rPr>
            </w:pPr>
            <w:r w:rsidRPr="00F73E32">
              <w:rPr>
                <w:rFonts w:ascii="Times New Roman" w:hAnsi="Times New Roman"/>
                <w:b/>
                <w:bCs/>
                <w:sz w:val="22"/>
                <w:szCs w:val="22"/>
                <w:lang w:val="en-GB"/>
              </w:rPr>
              <w:t>Duration of the project</w:t>
            </w:r>
          </w:p>
        </w:tc>
        <w:tc>
          <w:tcPr>
            <w:tcW w:w="7680" w:type="dxa"/>
            <w:gridSpan w:val="2"/>
          </w:tcPr>
          <w:p w:rsidR="00A215FD" w:rsidRPr="00F73E32" w:rsidRDefault="0074573D" w:rsidP="004F7AD4">
            <w:pPr>
              <w:rPr>
                <w:rFonts w:ascii="Times New Roman" w:hAnsi="Times New Roman"/>
                <w:sz w:val="22"/>
                <w:szCs w:val="22"/>
                <w:lang w:val="en-GB"/>
              </w:rPr>
            </w:pPr>
            <w:r>
              <w:rPr>
                <w:rFonts w:ascii="Times New Roman" w:hAnsi="Times New Roman"/>
                <w:sz w:val="22"/>
                <w:szCs w:val="22"/>
                <w:lang w:val="en-GB"/>
              </w:rPr>
              <w:t>2 years (2013-2014</w:t>
            </w:r>
            <w:r w:rsidR="00A215FD" w:rsidRPr="00F73E32">
              <w:rPr>
                <w:rFonts w:ascii="Times New Roman" w:hAnsi="Times New Roman"/>
                <w:sz w:val="22"/>
                <w:szCs w:val="22"/>
                <w:lang w:val="en-GB"/>
              </w:rPr>
              <w:t>)</w:t>
            </w:r>
          </w:p>
        </w:tc>
      </w:tr>
      <w:tr w:rsidR="00A215FD" w:rsidRPr="00676B71">
        <w:tc>
          <w:tcPr>
            <w:tcW w:w="2748" w:type="dxa"/>
          </w:tcPr>
          <w:p w:rsidR="00A215FD" w:rsidRPr="00F73E32" w:rsidRDefault="00A215FD" w:rsidP="004F7AD4">
            <w:pPr>
              <w:rPr>
                <w:rFonts w:ascii="Times New Roman" w:hAnsi="Times New Roman"/>
                <w:b/>
                <w:bCs/>
                <w:sz w:val="22"/>
                <w:szCs w:val="22"/>
                <w:lang w:val="en-GB"/>
              </w:rPr>
            </w:pPr>
            <w:r w:rsidRPr="00F73E32">
              <w:rPr>
                <w:rFonts w:ascii="Times New Roman" w:hAnsi="Times New Roman"/>
                <w:b/>
                <w:bCs/>
                <w:sz w:val="22"/>
                <w:szCs w:val="22"/>
                <w:lang w:val="en-GB"/>
              </w:rPr>
              <w:t xml:space="preserve">Executing UN organization(s) </w:t>
            </w:r>
          </w:p>
          <w:p w:rsidR="00A215FD" w:rsidRPr="00F73E32" w:rsidRDefault="00A215FD" w:rsidP="004F7AD4">
            <w:pPr>
              <w:rPr>
                <w:rFonts w:ascii="Times New Roman" w:hAnsi="Times New Roman"/>
                <w:b/>
                <w:bCs/>
                <w:sz w:val="22"/>
                <w:szCs w:val="22"/>
                <w:lang w:val="en-GB"/>
              </w:rPr>
            </w:pPr>
            <w:r w:rsidRPr="00F73E32">
              <w:rPr>
                <w:rFonts w:ascii="Times New Roman" w:hAnsi="Times New Roman"/>
                <w:b/>
                <w:bCs/>
                <w:sz w:val="22"/>
                <w:szCs w:val="22"/>
                <w:lang w:val="en-GB"/>
              </w:rPr>
              <w:t>(including contacts in the field offices)</w:t>
            </w:r>
          </w:p>
        </w:tc>
        <w:tc>
          <w:tcPr>
            <w:tcW w:w="7680" w:type="dxa"/>
            <w:gridSpan w:val="2"/>
          </w:tcPr>
          <w:p w:rsidR="00EC515B" w:rsidRPr="00EC515B" w:rsidRDefault="00A215FD" w:rsidP="004F7AD4">
            <w:pPr>
              <w:tabs>
                <w:tab w:val="center" w:pos="3732"/>
              </w:tabs>
              <w:rPr>
                <w:rFonts w:ascii="Times New Roman" w:hAnsi="Times New Roman"/>
                <w:sz w:val="22"/>
                <w:szCs w:val="22"/>
                <w:lang w:val="en-GB"/>
              </w:rPr>
            </w:pPr>
            <w:r w:rsidRPr="00EC515B">
              <w:rPr>
                <w:rFonts w:ascii="Times New Roman" w:hAnsi="Times New Roman"/>
                <w:sz w:val="22"/>
                <w:szCs w:val="22"/>
                <w:lang w:val="en-GB"/>
              </w:rPr>
              <w:t>U</w:t>
            </w:r>
            <w:r w:rsidR="00EC515B" w:rsidRPr="00EC515B">
              <w:rPr>
                <w:rFonts w:ascii="Times New Roman" w:hAnsi="Times New Roman"/>
                <w:sz w:val="22"/>
                <w:szCs w:val="22"/>
                <w:lang w:val="en-GB"/>
              </w:rPr>
              <w:t xml:space="preserve">nited Nations Development Programme(UNDP: </w:t>
            </w:r>
            <w:r w:rsidRPr="00EC515B">
              <w:rPr>
                <w:rFonts w:ascii="Times New Roman" w:hAnsi="Times New Roman"/>
                <w:sz w:val="22"/>
                <w:szCs w:val="22"/>
                <w:lang w:val="en-GB"/>
              </w:rPr>
              <w:t>lead agency</w:t>
            </w:r>
            <w:r w:rsidR="00EC515B" w:rsidRPr="00EC515B">
              <w:rPr>
                <w:rFonts w:ascii="Times New Roman" w:hAnsi="Times New Roman"/>
                <w:sz w:val="22"/>
                <w:szCs w:val="22"/>
                <w:lang w:val="en-GB"/>
              </w:rPr>
              <w:t xml:space="preserve"> of this project</w:t>
            </w:r>
            <w:r w:rsidRPr="00EC515B">
              <w:rPr>
                <w:rFonts w:ascii="Times New Roman" w:hAnsi="Times New Roman"/>
                <w:sz w:val="22"/>
                <w:szCs w:val="22"/>
                <w:lang w:val="en-GB"/>
              </w:rPr>
              <w:t>), U</w:t>
            </w:r>
            <w:r w:rsidR="0021483C">
              <w:rPr>
                <w:rFonts w:ascii="Times New Roman" w:hAnsi="Times New Roman"/>
                <w:sz w:val="22"/>
                <w:szCs w:val="22"/>
                <w:lang w:val="en-GB"/>
              </w:rPr>
              <w:t>nited Nations Population Fund</w:t>
            </w:r>
            <w:r w:rsidR="00EC515B" w:rsidRPr="00EC515B">
              <w:rPr>
                <w:rFonts w:ascii="Times New Roman" w:hAnsi="Times New Roman"/>
                <w:sz w:val="22"/>
                <w:szCs w:val="22"/>
                <w:lang w:val="en-GB"/>
              </w:rPr>
              <w:t>(U</w:t>
            </w:r>
            <w:r w:rsidRPr="00EC515B">
              <w:rPr>
                <w:rFonts w:ascii="Times New Roman" w:hAnsi="Times New Roman"/>
                <w:sz w:val="22"/>
                <w:szCs w:val="22"/>
                <w:lang w:val="en-GB"/>
              </w:rPr>
              <w:t>NFPA</w:t>
            </w:r>
            <w:r w:rsidR="00EC515B" w:rsidRPr="00EC515B">
              <w:rPr>
                <w:rFonts w:ascii="Times New Roman" w:hAnsi="Times New Roman"/>
                <w:sz w:val="22"/>
                <w:szCs w:val="22"/>
                <w:lang w:val="en-GB"/>
              </w:rPr>
              <w:t>)</w:t>
            </w:r>
            <w:r w:rsidRPr="00EC515B">
              <w:rPr>
                <w:rFonts w:ascii="Times New Roman" w:hAnsi="Times New Roman"/>
                <w:sz w:val="22"/>
                <w:szCs w:val="22"/>
                <w:lang w:val="en-GB"/>
              </w:rPr>
              <w:t>,</w:t>
            </w:r>
          </w:p>
          <w:p w:rsidR="0021483C" w:rsidRDefault="00EC515B" w:rsidP="004F7AD4">
            <w:pPr>
              <w:tabs>
                <w:tab w:val="center" w:pos="3732"/>
              </w:tabs>
              <w:rPr>
                <w:rFonts w:ascii="Times New Roman" w:hAnsi="Times New Roman"/>
                <w:sz w:val="22"/>
                <w:szCs w:val="22"/>
                <w:lang w:val="en-GB"/>
              </w:rPr>
            </w:pPr>
            <w:r w:rsidRPr="00EC515B">
              <w:rPr>
                <w:rFonts w:ascii="Times New Roman" w:hAnsi="Times New Roman"/>
                <w:sz w:val="22"/>
                <w:szCs w:val="22"/>
                <w:lang w:val="en-GB"/>
              </w:rPr>
              <w:t>United Nations Children’s Fund(</w:t>
            </w:r>
            <w:r w:rsidR="00177A28" w:rsidRPr="00EC515B">
              <w:rPr>
                <w:rFonts w:ascii="Times New Roman" w:hAnsi="Times New Roman"/>
                <w:sz w:val="22"/>
                <w:szCs w:val="22"/>
                <w:lang w:val="en-GB"/>
              </w:rPr>
              <w:t>UNICEF</w:t>
            </w:r>
            <w:r w:rsidRPr="00EC515B">
              <w:rPr>
                <w:rFonts w:ascii="Times New Roman" w:hAnsi="Times New Roman"/>
                <w:sz w:val="22"/>
                <w:szCs w:val="22"/>
                <w:lang w:val="en-GB"/>
              </w:rPr>
              <w:t>)</w:t>
            </w:r>
            <w:r w:rsidR="00177A28" w:rsidRPr="00EC515B">
              <w:rPr>
                <w:rFonts w:ascii="Times New Roman" w:hAnsi="Times New Roman"/>
                <w:sz w:val="22"/>
                <w:szCs w:val="22"/>
                <w:lang w:val="en-GB"/>
              </w:rPr>
              <w:t xml:space="preserve"> </w:t>
            </w:r>
          </w:p>
          <w:p w:rsidR="00EC515B" w:rsidRPr="00F73E32" w:rsidRDefault="00EC515B" w:rsidP="004F7AD4">
            <w:pPr>
              <w:tabs>
                <w:tab w:val="center" w:pos="3732"/>
              </w:tabs>
              <w:rPr>
                <w:rFonts w:ascii="Times New Roman" w:hAnsi="Times New Roman"/>
                <w:sz w:val="22"/>
                <w:szCs w:val="22"/>
                <w:lang w:val="en-GB"/>
              </w:rPr>
            </w:pPr>
          </w:p>
          <w:p w:rsidR="00A215FD" w:rsidRPr="00F73E32" w:rsidRDefault="00A215FD" w:rsidP="00EC515B">
            <w:pPr>
              <w:tabs>
                <w:tab w:val="center" w:pos="3732"/>
              </w:tabs>
              <w:rPr>
                <w:rFonts w:ascii="Times New Roman" w:hAnsi="Times New Roman"/>
                <w:sz w:val="22"/>
                <w:szCs w:val="22"/>
                <w:lang w:val="en-GB"/>
              </w:rPr>
            </w:pPr>
            <w:r w:rsidRPr="00F73E32">
              <w:rPr>
                <w:rFonts w:ascii="Times New Roman" w:hAnsi="Times New Roman"/>
                <w:sz w:val="22"/>
                <w:szCs w:val="22"/>
                <w:lang w:val="en-GB"/>
              </w:rPr>
              <w:t>Contact details:</w:t>
            </w:r>
          </w:p>
          <w:p w:rsidR="00A215FD" w:rsidRPr="00F73E32" w:rsidRDefault="00A215FD" w:rsidP="004F7AD4">
            <w:pPr>
              <w:jc w:val="both"/>
              <w:rPr>
                <w:rFonts w:ascii="Times New Roman" w:hAnsi="Times New Roman"/>
                <w:sz w:val="22"/>
                <w:szCs w:val="22"/>
                <w:lang w:val="en-GB"/>
              </w:rPr>
            </w:pPr>
            <w:r w:rsidRPr="00F73E32">
              <w:rPr>
                <w:rFonts w:ascii="Times New Roman" w:hAnsi="Times New Roman"/>
                <w:sz w:val="22"/>
                <w:szCs w:val="22"/>
                <w:lang w:val="en-GB"/>
              </w:rPr>
              <w:t>Tetsuo Kondo:  UNDP Country Director /Chad</w:t>
            </w:r>
          </w:p>
          <w:p w:rsidR="00A215FD" w:rsidRPr="00F73E32" w:rsidRDefault="00A215FD" w:rsidP="004F7AD4">
            <w:pPr>
              <w:jc w:val="both"/>
              <w:rPr>
                <w:rFonts w:ascii="Times New Roman" w:hAnsi="Times New Roman"/>
                <w:sz w:val="22"/>
                <w:szCs w:val="22"/>
                <w:lang w:val="en-GB" w:eastAsia="ja-JP"/>
              </w:rPr>
            </w:pPr>
            <w:r w:rsidRPr="00F73E32">
              <w:rPr>
                <w:rFonts w:ascii="Times New Roman" w:hAnsi="Times New Roman"/>
                <w:sz w:val="22"/>
                <w:szCs w:val="22"/>
                <w:lang w:val="en-GB" w:eastAsia="ja-JP"/>
              </w:rPr>
              <w:t xml:space="preserve">                                 tetsuo.kondo@undp.org</w:t>
            </w:r>
          </w:p>
          <w:p w:rsidR="00A215FD" w:rsidRPr="00F73E32" w:rsidRDefault="00A215FD" w:rsidP="004F7AD4">
            <w:pPr>
              <w:jc w:val="both"/>
              <w:rPr>
                <w:rFonts w:ascii="Times New Roman" w:hAnsi="Times New Roman"/>
                <w:sz w:val="22"/>
                <w:szCs w:val="22"/>
                <w:lang w:val="en-GB" w:eastAsia="ja-JP"/>
              </w:rPr>
            </w:pPr>
            <w:r w:rsidRPr="00F73E32">
              <w:rPr>
                <w:rFonts w:ascii="Times New Roman" w:hAnsi="Times New Roman"/>
                <w:sz w:val="22"/>
                <w:szCs w:val="22"/>
                <w:lang w:val="en-GB"/>
              </w:rPr>
              <w:t xml:space="preserve">                                 UNDP Chad +2</w:t>
            </w:r>
            <w:r w:rsidRPr="00F73E32">
              <w:rPr>
                <w:rFonts w:ascii="Times New Roman" w:hAnsi="Times New Roman"/>
                <w:sz w:val="22"/>
                <w:szCs w:val="22"/>
                <w:lang w:val="en-GB" w:eastAsia="ja-JP"/>
              </w:rPr>
              <w:t xml:space="preserve">35 </w:t>
            </w:r>
            <w:r w:rsidR="00384CC1" w:rsidRPr="00F73E32">
              <w:rPr>
                <w:rFonts w:ascii="Times New Roman" w:hAnsi="Times New Roman"/>
                <w:sz w:val="22"/>
                <w:szCs w:val="22"/>
                <w:lang w:val="en-GB" w:eastAsia="ja-JP"/>
              </w:rPr>
              <w:t>66 20 20 81</w:t>
            </w:r>
          </w:p>
          <w:p w:rsidR="00A215FD" w:rsidRPr="00F549F4" w:rsidRDefault="00A215FD" w:rsidP="004F7AD4">
            <w:pPr>
              <w:tabs>
                <w:tab w:val="left" w:pos="5707"/>
              </w:tabs>
              <w:rPr>
                <w:rFonts w:ascii="Times New Roman" w:hAnsi="Times New Roman"/>
                <w:sz w:val="22"/>
                <w:szCs w:val="22"/>
                <w:lang w:val="fr-FR" w:eastAsia="ja-JP"/>
              </w:rPr>
            </w:pPr>
            <w:r w:rsidRPr="00F73E32">
              <w:rPr>
                <w:rFonts w:ascii="Times New Roman" w:hAnsi="Times New Roman"/>
                <w:sz w:val="22"/>
                <w:szCs w:val="22"/>
                <w:lang w:val="en-GB"/>
              </w:rPr>
              <w:t xml:space="preserve">                                 </w:t>
            </w:r>
            <w:r w:rsidRPr="00F549F4">
              <w:rPr>
                <w:rFonts w:ascii="Times New Roman" w:hAnsi="Times New Roman"/>
                <w:sz w:val="22"/>
                <w:szCs w:val="22"/>
                <w:lang w:val="fr-FR" w:eastAsia="ja-JP"/>
              </w:rPr>
              <w:t>B.P. 906 N'djamena,Tchad</w:t>
            </w:r>
            <w:r w:rsidRPr="00F549F4">
              <w:rPr>
                <w:rFonts w:ascii="Times New Roman" w:hAnsi="Times New Roman"/>
                <w:sz w:val="22"/>
                <w:szCs w:val="22"/>
                <w:lang w:val="fr-FR" w:eastAsia="ja-JP"/>
              </w:rPr>
              <w:tab/>
            </w:r>
            <w:r w:rsidRPr="00F549F4">
              <w:rPr>
                <w:rFonts w:ascii="Times New Roman" w:hAnsi="Times New Roman"/>
                <w:sz w:val="22"/>
                <w:szCs w:val="22"/>
                <w:lang w:val="fr-FR" w:eastAsia="ja-JP"/>
              </w:rPr>
              <w:br/>
              <w:t xml:space="preserve">                                 02 Villas PNUD-Renpoinde de la Francophonie</w:t>
            </w:r>
          </w:p>
          <w:p w:rsidR="00A215FD" w:rsidRPr="00F549F4" w:rsidRDefault="00A215FD" w:rsidP="004F7AD4">
            <w:pPr>
              <w:rPr>
                <w:rFonts w:ascii="Times New Roman" w:hAnsi="Times New Roman"/>
                <w:kern w:val="0"/>
                <w:sz w:val="22"/>
                <w:szCs w:val="22"/>
                <w:lang w:val="fr-FR" w:eastAsia="ja-JP"/>
              </w:rPr>
            </w:pPr>
            <w:r w:rsidRPr="00F549F4">
              <w:rPr>
                <w:rFonts w:ascii="Times New Roman" w:hAnsi="Times New Roman"/>
                <w:kern w:val="0"/>
                <w:sz w:val="22"/>
                <w:szCs w:val="22"/>
                <w:shd w:val="clear" w:color="auto" w:fill="FFFFFF"/>
                <w:lang w:val="fr-FR" w:eastAsia="ja-JP"/>
              </w:rPr>
              <w:t>Mamadou Dicko: UNFPA Representative</w:t>
            </w:r>
            <w:r w:rsidRPr="00F549F4">
              <w:rPr>
                <w:rFonts w:ascii="Times New Roman" w:hAnsi="Times New Roman"/>
                <w:kern w:val="0"/>
                <w:sz w:val="22"/>
                <w:szCs w:val="22"/>
                <w:lang w:val="fr-FR" w:eastAsia="ja-JP"/>
              </w:rPr>
              <w:t xml:space="preserve"> </w:t>
            </w:r>
            <w:r w:rsidRPr="00F549F4">
              <w:rPr>
                <w:rFonts w:ascii="Times New Roman" w:hAnsi="Times New Roman"/>
                <w:kern w:val="0"/>
                <w:sz w:val="22"/>
                <w:szCs w:val="22"/>
                <w:shd w:val="clear" w:color="auto" w:fill="FFFFFF"/>
                <w:lang w:val="fr-FR" w:eastAsia="ja-JP"/>
              </w:rPr>
              <w:t>/Chad</w:t>
            </w:r>
          </w:p>
          <w:p w:rsidR="00A215FD" w:rsidRPr="00F549F4" w:rsidRDefault="00A215FD" w:rsidP="004F7AD4">
            <w:pPr>
              <w:rPr>
                <w:rFonts w:ascii="Times New Roman" w:hAnsi="Times New Roman"/>
                <w:kern w:val="0"/>
                <w:sz w:val="22"/>
                <w:szCs w:val="22"/>
                <w:shd w:val="clear" w:color="auto" w:fill="FFFFFF"/>
                <w:lang w:val="fr-FR" w:eastAsia="ja-JP"/>
              </w:rPr>
            </w:pPr>
            <w:r w:rsidRPr="00F549F4">
              <w:rPr>
                <w:rFonts w:ascii="Times New Roman" w:hAnsi="Times New Roman"/>
                <w:kern w:val="0"/>
                <w:sz w:val="22"/>
                <w:szCs w:val="22"/>
                <w:shd w:val="clear" w:color="auto" w:fill="FFFFFF"/>
                <w:lang w:val="fr-FR" w:eastAsia="ja-JP"/>
              </w:rPr>
              <w:t xml:space="preserve">                                 dicko@</w:t>
            </w:r>
            <w:r w:rsidRPr="00F549F4">
              <w:rPr>
                <w:rFonts w:ascii="Times New Roman" w:hAnsi="Times New Roman"/>
                <w:bCs/>
                <w:kern w:val="0"/>
                <w:sz w:val="22"/>
                <w:szCs w:val="22"/>
                <w:lang w:val="fr-FR" w:eastAsia="ja-JP"/>
              </w:rPr>
              <w:t>unfpa</w:t>
            </w:r>
            <w:r w:rsidRPr="00F549F4">
              <w:rPr>
                <w:rFonts w:ascii="Times New Roman" w:hAnsi="Times New Roman"/>
                <w:kern w:val="0"/>
                <w:sz w:val="22"/>
                <w:szCs w:val="22"/>
                <w:shd w:val="clear" w:color="auto" w:fill="FFFFFF"/>
                <w:lang w:val="fr-FR" w:eastAsia="ja-JP"/>
              </w:rPr>
              <w:t>.org</w:t>
            </w:r>
          </w:p>
          <w:p w:rsidR="00A215FD" w:rsidRPr="00F549F4" w:rsidRDefault="00A215FD" w:rsidP="004F7AD4">
            <w:pPr>
              <w:rPr>
                <w:rFonts w:ascii="Times New Roman" w:hAnsi="Times New Roman"/>
                <w:kern w:val="0"/>
                <w:sz w:val="22"/>
                <w:szCs w:val="22"/>
                <w:shd w:val="clear" w:color="auto" w:fill="FFFFFF"/>
                <w:lang w:val="fr-FR" w:eastAsia="ja-JP"/>
              </w:rPr>
            </w:pPr>
            <w:r w:rsidRPr="00F549F4">
              <w:rPr>
                <w:rFonts w:ascii="Times New Roman" w:hAnsi="Times New Roman"/>
                <w:kern w:val="0"/>
                <w:sz w:val="22"/>
                <w:szCs w:val="22"/>
                <w:shd w:val="clear" w:color="auto" w:fill="FFFFFF"/>
                <w:lang w:val="fr-FR" w:eastAsia="ja-JP"/>
              </w:rPr>
              <w:t xml:space="preserve">                                 UNFPA Chad</w:t>
            </w:r>
            <w:r w:rsidR="00384CC1" w:rsidRPr="00F549F4">
              <w:rPr>
                <w:rFonts w:ascii="Times New Roman" w:hAnsi="Times New Roman"/>
                <w:kern w:val="0"/>
                <w:sz w:val="22"/>
                <w:szCs w:val="22"/>
                <w:shd w:val="clear" w:color="auto" w:fill="FFFFFF"/>
                <w:lang w:val="fr-FR" w:eastAsia="ja-JP"/>
              </w:rPr>
              <w:t xml:space="preserve"> +235 22 52 31 63</w:t>
            </w:r>
          </w:p>
          <w:p w:rsidR="00A215FD" w:rsidRPr="00F549F4" w:rsidRDefault="00A215FD" w:rsidP="004F7AD4">
            <w:pPr>
              <w:rPr>
                <w:rFonts w:ascii="Times New Roman" w:hAnsi="Times New Roman"/>
                <w:color w:val="222222"/>
                <w:kern w:val="0"/>
                <w:sz w:val="22"/>
                <w:szCs w:val="22"/>
                <w:shd w:val="clear" w:color="auto" w:fill="FFFFFF"/>
                <w:lang w:val="fr-FR" w:eastAsia="ja-JP"/>
              </w:rPr>
            </w:pPr>
            <w:r w:rsidRPr="00F549F4">
              <w:rPr>
                <w:rFonts w:ascii="Times New Roman" w:hAnsi="Times New Roman"/>
                <w:sz w:val="22"/>
                <w:szCs w:val="22"/>
                <w:lang w:val="fr-FR" w:eastAsia="ja-JP"/>
              </w:rPr>
              <w:t xml:space="preserve">                                 B.P. 906 N'djamena,Tchad</w:t>
            </w:r>
          </w:p>
          <w:p w:rsidR="00A215FD" w:rsidRDefault="00A215FD" w:rsidP="004F7AD4">
            <w:pPr>
              <w:rPr>
                <w:rFonts w:ascii="Times New Roman" w:hAnsi="Times New Roman"/>
                <w:color w:val="222222"/>
                <w:kern w:val="0"/>
                <w:sz w:val="22"/>
                <w:szCs w:val="22"/>
                <w:shd w:val="clear" w:color="auto" w:fill="FFFFFF"/>
                <w:lang w:val="fr-FR" w:eastAsia="ja-JP"/>
              </w:rPr>
            </w:pPr>
            <w:r w:rsidRPr="00F549F4">
              <w:rPr>
                <w:rFonts w:ascii="Times New Roman" w:hAnsi="Times New Roman"/>
                <w:color w:val="222222"/>
                <w:kern w:val="0"/>
                <w:sz w:val="22"/>
                <w:szCs w:val="22"/>
                <w:shd w:val="clear" w:color="auto" w:fill="FFFFFF"/>
                <w:lang w:val="fr-FR" w:eastAsia="ja-JP"/>
              </w:rPr>
              <w:t xml:space="preserve">                                 Rue du Colonel d'Ornano</w:t>
            </w:r>
          </w:p>
          <w:p w:rsidR="00B85C78" w:rsidRPr="00135897" w:rsidRDefault="00B85C78" w:rsidP="004F7AD4">
            <w:pPr>
              <w:rPr>
                <w:rFonts w:ascii="Times New Roman" w:hAnsi="Times New Roman"/>
                <w:color w:val="222222"/>
                <w:kern w:val="0"/>
                <w:sz w:val="22"/>
                <w:szCs w:val="22"/>
                <w:shd w:val="clear" w:color="auto" w:fill="FFFFFF"/>
                <w:lang w:val="fr-FR" w:eastAsia="ja-JP"/>
              </w:rPr>
            </w:pPr>
          </w:p>
          <w:p w:rsidR="00DB637A" w:rsidRPr="00135897" w:rsidRDefault="00DB637A" w:rsidP="00DB637A">
            <w:pPr>
              <w:rPr>
                <w:rFonts w:ascii="Times New Roman" w:hAnsi="Times New Roman"/>
                <w:color w:val="222222"/>
                <w:kern w:val="0"/>
                <w:sz w:val="22"/>
                <w:szCs w:val="22"/>
                <w:shd w:val="clear" w:color="auto" w:fill="FFFFFF"/>
                <w:lang w:eastAsia="ja-JP"/>
              </w:rPr>
            </w:pPr>
            <w:r w:rsidRPr="00135897">
              <w:rPr>
                <w:rFonts w:ascii="Times New Roman" w:hAnsi="Times New Roman"/>
                <w:color w:val="222222"/>
                <w:kern w:val="0"/>
                <w:sz w:val="22"/>
                <w:szCs w:val="22"/>
                <w:shd w:val="clear" w:color="auto" w:fill="FFFFFF"/>
                <w:lang w:eastAsia="ja-JP"/>
              </w:rPr>
              <w:t>Bruno Maes : UNICEF Representative/Chad</w:t>
            </w:r>
          </w:p>
          <w:p w:rsidR="00DB637A" w:rsidRPr="00135897" w:rsidRDefault="00DB637A" w:rsidP="00DB637A">
            <w:pPr>
              <w:ind w:left="1440"/>
              <w:rPr>
                <w:rFonts w:ascii="Times New Roman" w:hAnsi="Times New Roman"/>
                <w:color w:val="222222"/>
                <w:kern w:val="0"/>
                <w:sz w:val="22"/>
                <w:szCs w:val="22"/>
                <w:shd w:val="clear" w:color="auto" w:fill="FFFFFF"/>
                <w:lang w:eastAsia="ja-JP"/>
              </w:rPr>
            </w:pPr>
            <w:r w:rsidRPr="00135897">
              <w:rPr>
                <w:rFonts w:ascii="Times New Roman" w:hAnsi="Times New Roman"/>
                <w:color w:val="222222"/>
                <w:kern w:val="0"/>
                <w:sz w:val="22"/>
                <w:szCs w:val="22"/>
                <w:shd w:val="clear" w:color="auto" w:fill="FFFFFF"/>
                <w:lang w:eastAsia="ja-JP"/>
              </w:rPr>
              <w:t xml:space="preserve">       </w:t>
            </w:r>
            <w:r w:rsidRPr="00135897">
              <w:rPr>
                <w:rFonts w:ascii="Times New Roman" w:hAnsi="Times New Roman"/>
                <w:kern w:val="0"/>
                <w:sz w:val="22"/>
                <w:szCs w:val="22"/>
                <w:shd w:val="clear" w:color="auto" w:fill="FFFFFF"/>
                <w:lang w:eastAsia="ja-JP"/>
              </w:rPr>
              <w:t>bmaes@unicef.org</w:t>
            </w:r>
          </w:p>
          <w:p w:rsidR="00DB637A" w:rsidRPr="00135897" w:rsidRDefault="00DB637A" w:rsidP="00DB637A">
            <w:pPr>
              <w:ind w:left="1823"/>
              <w:rPr>
                <w:rFonts w:ascii="Times New Roman" w:hAnsi="Times New Roman"/>
                <w:color w:val="222222"/>
                <w:kern w:val="0"/>
                <w:sz w:val="22"/>
                <w:szCs w:val="22"/>
                <w:shd w:val="clear" w:color="auto" w:fill="FFFFFF"/>
                <w:lang w:eastAsia="ja-JP"/>
              </w:rPr>
            </w:pPr>
            <w:r w:rsidRPr="00135897">
              <w:rPr>
                <w:rFonts w:ascii="Times New Roman" w:hAnsi="Times New Roman"/>
                <w:color w:val="222222"/>
                <w:kern w:val="0"/>
                <w:sz w:val="22"/>
                <w:szCs w:val="22"/>
                <w:shd w:val="clear" w:color="auto" w:fill="FFFFFF"/>
                <w:lang w:eastAsia="ja-JP"/>
              </w:rPr>
              <w:t xml:space="preserve">UNICEF CHAD </w:t>
            </w:r>
            <w:r w:rsidRPr="00135897">
              <w:rPr>
                <w:rFonts w:ascii="Times New Roman" w:hAnsi="Times New Roman"/>
                <w:sz w:val="20"/>
                <w:szCs w:val="20"/>
              </w:rPr>
              <w:t>+235 66 29 60 60</w:t>
            </w:r>
          </w:p>
          <w:p w:rsidR="00DB637A" w:rsidRPr="00135897" w:rsidRDefault="00DB637A" w:rsidP="008A5055">
            <w:pPr>
              <w:snapToGrid w:val="0"/>
              <w:ind w:left="2160" w:hanging="337"/>
              <w:rPr>
                <w:rFonts w:ascii="Times New Roman" w:hAnsi="Times New Roman"/>
                <w:color w:val="222222"/>
                <w:kern w:val="0"/>
                <w:sz w:val="22"/>
                <w:szCs w:val="22"/>
                <w:shd w:val="clear" w:color="auto" w:fill="FFFFFF"/>
                <w:lang w:val="fr-FR" w:eastAsia="ja-JP"/>
              </w:rPr>
            </w:pPr>
            <w:r w:rsidRPr="00135897">
              <w:rPr>
                <w:rFonts w:ascii="Times New Roman" w:hAnsi="Times New Roman"/>
                <w:color w:val="222222"/>
                <w:kern w:val="0"/>
                <w:sz w:val="22"/>
                <w:szCs w:val="22"/>
                <w:shd w:val="clear" w:color="auto" w:fill="FFFFFF"/>
                <w:lang w:val="fr-FR" w:eastAsia="ja-JP"/>
              </w:rPr>
              <w:t>BP 1146 N’Djamena, Chad</w:t>
            </w:r>
          </w:p>
          <w:p w:rsidR="00B85C78" w:rsidRPr="00135897" w:rsidRDefault="00DB637A" w:rsidP="008A5055">
            <w:pPr>
              <w:ind w:left="1440" w:hanging="337"/>
              <w:rPr>
                <w:rFonts w:ascii="Times New Roman" w:hAnsi="Times New Roman"/>
                <w:color w:val="222222"/>
                <w:kern w:val="0"/>
                <w:sz w:val="22"/>
                <w:szCs w:val="22"/>
                <w:shd w:val="clear" w:color="auto" w:fill="FFFFFF"/>
                <w:lang w:val="fr-FR" w:eastAsia="ja-JP"/>
              </w:rPr>
            </w:pPr>
            <w:r w:rsidRPr="00135897">
              <w:rPr>
                <w:rFonts w:ascii="Times New Roman" w:hAnsi="Times New Roman"/>
                <w:color w:val="222222"/>
                <w:kern w:val="0"/>
                <w:sz w:val="22"/>
                <w:szCs w:val="22"/>
                <w:shd w:val="clear" w:color="auto" w:fill="FFFFFF"/>
                <w:lang w:val="fr-FR" w:eastAsia="ja-JP"/>
              </w:rPr>
              <w:t xml:space="preserve">             Rue 1036 (Quartier Aerogare)</w:t>
            </w:r>
          </w:p>
          <w:p w:rsidR="00A215FD" w:rsidRPr="00F549F4" w:rsidRDefault="00A215FD" w:rsidP="00177A28">
            <w:pPr>
              <w:rPr>
                <w:rFonts w:ascii="Times New Roman" w:hAnsi="Times New Roman"/>
                <w:sz w:val="22"/>
                <w:szCs w:val="22"/>
                <w:lang w:val="fr-FR" w:eastAsia="ja-JP"/>
              </w:rPr>
            </w:pPr>
          </w:p>
        </w:tc>
      </w:tr>
      <w:tr w:rsidR="00A215FD" w:rsidRPr="00F73E32">
        <w:tc>
          <w:tcPr>
            <w:tcW w:w="2748" w:type="dxa"/>
          </w:tcPr>
          <w:p w:rsidR="00A215FD" w:rsidRPr="00F73E32" w:rsidRDefault="00A215FD" w:rsidP="004F7AD4">
            <w:pPr>
              <w:rPr>
                <w:rFonts w:ascii="Times New Roman" w:hAnsi="Times New Roman"/>
                <w:b/>
                <w:bCs/>
                <w:sz w:val="22"/>
                <w:szCs w:val="22"/>
                <w:lang w:val="en-GB"/>
              </w:rPr>
            </w:pPr>
            <w:r w:rsidRPr="00F73E32">
              <w:rPr>
                <w:rFonts w:ascii="Times New Roman" w:hAnsi="Times New Roman"/>
                <w:b/>
                <w:bCs/>
                <w:sz w:val="22"/>
                <w:szCs w:val="22"/>
                <w:lang w:val="en-GB"/>
              </w:rPr>
              <w:t>Non-UN executing partners</w:t>
            </w:r>
          </w:p>
        </w:tc>
        <w:tc>
          <w:tcPr>
            <w:tcW w:w="7680" w:type="dxa"/>
            <w:gridSpan w:val="2"/>
            <w:tcBorders>
              <w:bottom w:val="single" w:sz="4" w:space="0" w:color="auto"/>
            </w:tcBorders>
          </w:tcPr>
          <w:p w:rsidR="00A215FD" w:rsidRPr="00F73E32" w:rsidRDefault="000F324D" w:rsidP="0044672B">
            <w:pPr>
              <w:rPr>
                <w:rFonts w:ascii="Times New Roman" w:hAnsi="Times New Roman"/>
                <w:sz w:val="22"/>
                <w:szCs w:val="22"/>
                <w:lang w:val="en-GB"/>
              </w:rPr>
            </w:pPr>
            <w:r>
              <w:rPr>
                <w:rFonts w:ascii="Times New Roman" w:hAnsi="Times New Roman"/>
                <w:sz w:val="22"/>
                <w:szCs w:val="22"/>
                <w:lang w:val="en-GB"/>
              </w:rPr>
              <w:t xml:space="preserve">Ministry of Social Action and Family, </w:t>
            </w:r>
            <w:r w:rsidR="00A215FD" w:rsidRPr="00F73E32">
              <w:rPr>
                <w:rFonts w:ascii="Times New Roman" w:hAnsi="Times New Roman"/>
                <w:sz w:val="22"/>
                <w:szCs w:val="22"/>
                <w:lang w:val="en-GB"/>
              </w:rPr>
              <w:t xml:space="preserve"> Ministry of Agriculture, Ministry of Human Rights, Ministry of Water, Ministry of </w:t>
            </w:r>
            <w:r w:rsidR="00135897">
              <w:rPr>
                <w:rFonts w:ascii="Times New Roman" w:hAnsi="Times New Roman"/>
                <w:sz w:val="22"/>
                <w:szCs w:val="22"/>
                <w:lang w:val="en-GB"/>
              </w:rPr>
              <w:t xml:space="preserve">Public </w:t>
            </w:r>
            <w:r w:rsidR="00A215FD" w:rsidRPr="00F73E32">
              <w:rPr>
                <w:rFonts w:ascii="Times New Roman" w:hAnsi="Times New Roman"/>
                <w:sz w:val="22"/>
                <w:szCs w:val="22"/>
                <w:lang w:val="en-GB"/>
              </w:rPr>
              <w:t>Health, Local populatio</w:t>
            </w:r>
            <w:r w:rsidR="00013885">
              <w:rPr>
                <w:rFonts w:ascii="Times New Roman" w:hAnsi="Times New Roman"/>
                <w:sz w:val="22"/>
                <w:szCs w:val="22"/>
                <w:lang w:val="en-GB"/>
              </w:rPr>
              <w:t xml:space="preserve">n and authorities in </w:t>
            </w:r>
            <w:r w:rsidR="0044672B">
              <w:rPr>
                <w:rFonts w:ascii="Times New Roman" w:hAnsi="Times New Roman"/>
                <w:sz w:val="22"/>
                <w:szCs w:val="22"/>
                <w:lang w:val="en-GB"/>
              </w:rPr>
              <w:t>Sila region</w:t>
            </w:r>
            <w:r w:rsidR="00013885">
              <w:rPr>
                <w:rFonts w:ascii="Times New Roman" w:hAnsi="Times New Roman"/>
                <w:sz w:val="22"/>
                <w:szCs w:val="22"/>
                <w:lang w:val="en-GB"/>
              </w:rPr>
              <w:t>,</w:t>
            </w:r>
            <w:r w:rsidR="00A215FD" w:rsidRPr="00F73E32">
              <w:rPr>
                <w:rFonts w:ascii="Times New Roman" w:hAnsi="Times New Roman"/>
                <w:sz w:val="22"/>
                <w:szCs w:val="22"/>
                <w:lang w:val="en-GB"/>
              </w:rPr>
              <w:t xml:space="preserve"> regional health and education institutions, </w:t>
            </w:r>
            <w:r w:rsidR="001E6603">
              <w:rPr>
                <w:rFonts w:ascii="Times New Roman" w:hAnsi="Times New Roman"/>
                <w:sz w:val="22"/>
                <w:szCs w:val="22"/>
                <w:lang w:val="en-GB"/>
              </w:rPr>
              <w:t xml:space="preserve">local and international </w:t>
            </w:r>
            <w:r w:rsidR="00A215FD" w:rsidRPr="00F73E32">
              <w:rPr>
                <w:rFonts w:ascii="Times New Roman" w:hAnsi="Times New Roman"/>
                <w:sz w:val="22"/>
                <w:szCs w:val="22"/>
                <w:lang w:val="en-GB"/>
              </w:rPr>
              <w:t>NGO</w:t>
            </w:r>
            <w:r w:rsidR="001E6603">
              <w:rPr>
                <w:rFonts w:ascii="Times New Roman" w:hAnsi="Times New Roman"/>
                <w:sz w:val="22"/>
                <w:szCs w:val="22"/>
                <w:lang w:val="en-GB"/>
              </w:rPr>
              <w:t xml:space="preserve">s </w:t>
            </w:r>
            <w:r w:rsidR="00A215FD" w:rsidRPr="00F73E32">
              <w:rPr>
                <w:rFonts w:ascii="Times New Roman" w:hAnsi="Times New Roman"/>
                <w:sz w:val="22"/>
                <w:szCs w:val="22"/>
                <w:lang w:val="en-GB"/>
              </w:rPr>
              <w:t>/ci</w:t>
            </w:r>
            <w:r w:rsidR="001E6603">
              <w:rPr>
                <w:rFonts w:ascii="Times New Roman" w:hAnsi="Times New Roman"/>
                <w:sz w:val="22"/>
                <w:szCs w:val="22"/>
                <w:lang w:val="en-GB"/>
              </w:rPr>
              <w:t>vil society /local communities</w:t>
            </w:r>
            <w:r w:rsidR="00F64691" w:rsidRPr="00F73E32">
              <w:rPr>
                <w:rFonts w:ascii="Times New Roman" w:hAnsi="Times New Roman"/>
                <w:sz w:val="22"/>
                <w:szCs w:val="22"/>
                <w:lang w:val="en-GB"/>
              </w:rPr>
              <w:t>.</w:t>
            </w:r>
          </w:p>
        </w:tc>
      </w:tr>
      <w:tr w:rsidR="007304DC" w:rsidRPr="00F73E32">
        <w:tc>
          <w:tcPr>
            <w:tcW w:w="2748" w:type="dxa"/>
          </w:tcPr>
          <w:p w:rsidR="007304DC" w:rsidRPr="00F73E32" w:rsidRDefault="007E7A79" w:rsidP="004F7AD4">
            <w:pPr>
              <w:rPr>
                <w:rFonts w:ascii="Times New Roman" w:hAnsi="Times New Roman"/>
                <w:b/>
                <w:bCs/>
                <w:sz w:val="22"/>
                <w:szCs w:val="22"/>
                <w:lang w:val="en-GB"/>
              </w:rPr>
            </w:pPr>
            <w:r>
              <w:rPr>
                <w:rFonts w:ascii="Times New Roman" w:hAnsi="Times New Roman"/>
                <w:b/>
                <w:bCs/>
                <w:sz w:val="22"/>
                <w:szCs w:val="22"/>
                <w:lang w:val="en-GB"/>
              </w:rPr>
              <w:t xml:space="preserve">Request </w:t>
            </w:r>
            <w:r w:rsidR="007304DC" w:rsidRPr="00F73E32">
              <w:rPr>
                <w:rFonts w:ascii="Times New Roman" w:hAnsi="Times New Roman"/>
                <w:b/>
                <w:bCs/>
                <w:sz w:val="22"/>
                <w:szCs w:val="22"/>
                <w:lang w:val="en-GB"/>
              </w:rPr>
              <w:t>Project budget including PSC (in US$)</w:t>
            </w:r>
          </w:p>
        </w:tc>
        <w:tc>
          <w:tcPr>
            <w:tcW w:w="3840" w:type="dxa"/>
          </w:tcPr>
          <w:p w:rsidR="004C16F5" w:rsidRPr="00F73E32" w:rsidRDefault="007304DC" w:rsidP="004F7AD4">
            <w:pPr>
              <w:rPr>
                <w:rFonts w:ascii="Times New Roman" w:hAnsi="Times New Roman"/>
                <w:sz w:val="22"/>
                <w:szCs w:val="22"/>
                <w:lang w:val="en-GB"/>
              </w:rPr>
            </w:pPr>
            <w:r w:rsidRPr="00F73E32">
              <w:rPr>
                <w:rFonts w:ascii="Times New Roman" w:hAnsi="Times New Roman"/>
                <w:sz w:val="22"/>
                <w:szCs w:val="22"/>
                <w:lang w:val="en-GB"/>
              </w:rPr>
              <w:t>Year 1  US $</w:t>
            </w:r>
            <w:r w:rsidR="00FA21DC" w:rsidRPr="00F73E32">
              <w:rPr>
                <w:rFonts w:ascii="Times New Roman" w:hAnsi="Times New Roman"/>
                <w:sz w:val="22"/>
                <w:szCs w:val="22"/>
                <w:lang w:val="en-GB"/>
              </w:rPr>
              <w:t xml:space="preserve"> </w:t>
            </w:r>
            <w:r w:rsidR="00B12CA8">
              <w:rPr>
                <w:rFonts w:ascii="Times New Roman" w:eastAsia="Times New Roman" w:hAnsi="Times New Roman"/>
                <w:b/>
                <w:bCs/>
                <w:noProof w:val="0"/>
                <w:color w:val="000000"/>
                <w:kern w:val="0"/>
                <w:sz w:val="22"/>
                <w:szCs w:val="22"/>
                <w:lang w:eastAsia="ja-JP"/>
              </w:rPr>
              <w:t>1,921,988</w:t>
            </w:r>
          </w:p>
          <w:p w:rsidR="00E274AB" w:rsidRPr="00E274AB" w:rsidRDefault="007304DC" w:rsidP="00E274AB">
            <w:pPr>
              <w:rPr>
                <w:rFonts w:ascii="Times New Roman" w:hAnsi="Times New Roman"/>
                <w:sz w:val="22"/>
                <w:szCs w:val="22"/>
                <w:lang w:val="en-GB"/>
              </w:rPr>
            </w:pPr>
            <w:r w:rsidRPr="00F73E32">
              <w:rPr>
                <w:rFonts w:ascii="Times New Roman" w:hAnsi="Times New Roman"/>
                <w:sz w:val="22"/>
                <w:szCs w:val="22"/>
                <w:lang w:val="en-GB"/>
              </w:rPr>
              <w:t>Year 2  US $</w:t>
            </w:r>
            <w:r w:rsidR="004C16F5" w:rsidRPr="00F73E32">
              <w:rPr>
                <w:rFonts w:ascii="Times New Roman" w:hAnsi="Times New Roman"/>
                <w:sz w:val="22"/>
                <w:szCs w:val="22"/>
                <w:lang w:val="en-GB"/>
              </w:rPr>
              <w:t xml:space="preserve"> </w:t>
            </w:r>
            <w:r w:rsidR="00B12CA8">
              <w:rPr>
                <w:rFonts w:ascii="Times New Roman" w:eastAsia="Times New Roman" w:hAnsi="Times New Roman"/>
                <w:b/>
                <w:bCs/>
                <w:noProof w:val="0"/>
                <w:color w:val="000000"/>
                <w:kern w:val="0"/>
                <w:sz w:val="22"/>
                <w:szCs w:val="22"/>
                <w:lang w:eastAsia="ja-JP"/>
              </w:rPr>
              <w:t>1,076,688</w:t>
            </w:r>
          </w:p>
          <w:p w:rsidR="007304DC" w:rsidRPr="00F73E32" w:rsidRDefault="007304DC" w:rsidP="00E274AB">
            <w:pPr>
              <w:rPr>
                <w:rFonts w:ascii="Times New Roman" w:hAnsi="Times New Roman"/>
                <w:sz w:val="22"/>
                <w:szCs w:val="22"/>
                <w:lang w:val="en-GB"/>
              </w:rPr>
            </w:pPr>
          </w:p>
        </w:tc>
        <w:tc>
          <w:tcPr>
            <w:tcW w:w="3840" w:type="dxa"/>
          </w:tcPr>
          <w:p w:rsidR="00E274AB" w:rsidRPr="00E274AB" w:rsidRDefault="00320E27" w:rsidP="00E274AB">
            <w:pPr>
              <w:rPr>
                <w:rFonts w:ascii="Times New Roman" w:eastAsia="Times New Roman" w:hAnsi="Times New Roman"/>
                <w:bCs/>
                <w:noProof w:val="0"/>
                <w:color w:val="000000"/>
                <w:kern w:val="0"/>
                <w:sz w:val="22"/>
                <w:szCs w:val="22"/>
                <w:lang w:val="en-GB" w:eastAsia="ja-JP"/>
              </w:rPr>
            </w:pPr>
            <w:r w:rsidRPr="00F73E32">
              <w:rPr>
                <w:rFonts w:ascii="Times New Roman" w:hAnsi="Times New Roman"/>
                <w:sz w:val="22"/>
                <w:szCs w:val="22"/>
                <w:lang w:val="en-GB"/>
              </w:rPr>
              <w:t xml:space="preserve">Total: US$ </w:t>
            </w:r>
            <w:r w:rsidR="00B12CA8" w:rsidRPr="00843245">
              <w:rPr>
                <w:rFonts w:ascii="Times New Roman" w:eastAsia="Times New Roman" w:hAnsi="Times New Roman"/>
                <w:b/>
                <w:bCs/>
                <w:noProof w:val="0"/>
                <w:color w:val="000000"/>
                <w:kern w:val="0"/>
                <w:lang w:eastAsia="ja-JP"/>
              </w:rPr>
              <w:t>2,998,675</w:t>
            </w:r>
          </w:p>
          <w:p w:rsidR="007304DC" w:rsidRPr="00F73E32" w:rsidRDefault="007304DC" w:rsidP="004C16F5">
            <w:pPr>
              <w:rPr>
                <w:rFonts w:ascii="Times New Roman" w:hAnsi="Times New Roman"/>
                <w:sz w:val="22"/>
                <w:szCs w:val="22"/>
                <w:lang w:val="en-GB"/>
              </w:rPr>
            </w:pPr>
          </w:p>
        </w:tc>
      </w:tr>
    </w:tbl>
    <w:p w:rsidR="00A215FD" w:rsidRPr="00013885" w:rsidRDefault="004952DE" w:rsidP="004952DE">
      <w:pPr>
        <w:jc w:val="center"/>
        <w:rPr>
          <w:rFonts w:ascii="Times New Roman" w:hAnsi="Times New Roman"/>
          <w:b/>
          <w:bCs/>
          <w:sz w:val="22"/>
          <w:szCs w:val="22"/>
        </w:rPr>
      </w:pPr>
      <w:r>
        <w:rPr>
          <w:rFonts w:ascii="Times New Roman" w:hAnsi="Times New Roman"/>
          <w:b/>
          <w:bCs/>
          <w:sz w:val="22"/>
          <w:szCs w:val="22"/>
          <w:lang w:val="fr-FR" w:eastAsia="fr-FR"/>
        </w:rPr>
        <w:lastRenderedPageBreak/>
        <w:drawing>
          <wp:inline distT="0" distB="0" distL="0" distR="0">
            <wp:extent cx="3309154" cy="4572000"/>
            <wp:effectExtent l="0" t="0" r="0" b="0"/>
            <wp:docPr id="3" name="Picture 3" descr="Macintosh HD:Users:risanak:Desktop:C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sanak:Desktop:Cha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9509" cy="4572490"/>
                    </a:xfrm>
                    <a:prstGeom prst="rect">
                      <a:avLst/>
                    </a:prstGeom>
                    <a:noFill/>
                    <a:ln>
                      <a:noFill/>
                    </a:ln>
                  </pic:spPr>
                </pic:pic>
              </a:graphicData>
            </a:graphic>
          </wp:inline>
        </w:drawing>
      </w:r>
    </w:p>
    <w:p w:rsidR="00A215FD" w:rsidRPr="00F73E32" w:rsidRDefault="00A215FD" w:rsidP="004952DE">
      <w:pPr>
        <w:ind w:left="-120"/>
        <w:jc w:val="center"/>
        <w:rPr>
          <w:rFonts w:ascii="Times New Roman" w:hAnsi="Times New Roman"/>
          <w:b/>
          <w:bCs/>
          <w:sz w:val="22"/>
          <w:szCs w:val="22"/>
          <w:lang w:val="en-GB"/>
        </w:rPr>
      </w:pPr>
    </w:p>
    <w:p w:rsidR="00F46116" w:rsidRPr="00F73E32" w:rsidRDefault="00F46116">
      <w:pPr>
        <w:rPr>
          <w:rFonts w:ascii="Times New Roman" w:hAnsi="Times New Roman"/>
          <w:sz w:val="22"/>
          <w:szCs w:val="22"/>
          <w:lang w:val="en-GB"/>
        </w:rPr>
      </w:pPr>
    </w:p>
    <w:p w:rsidR="004F453F" w:rsidRPr="000F324D" w:rsidRDefault="004F453F" w:rsidP="004F453F">
      <w:pPr>
        <w:pStyle w:val="Paragraphedeliste"/>
        <w:spacing w:line="240" w:lineRule="auto"/>
        <w:ind w:left="0"/>
        <w:rPr>
          <w:rFonts w:ascii="Times New Roman" w:hAnsi="Times New Roman"/>
          <w:b/>
          <w:bCs/>
          <w:lang w:val="en-GB"/>
        </w:rPr>
      </w:pPr>
      <w:r w:rsidRPr="000F324D">
        <w:rPr>
          <w:rFonts w:ascii="Times New Roman" w:hAnsi="Times New Roman"/>
          <w:b/>
          <w:bCs/>
          <w:lang w:val="en-GB"/>
        </w:rPr>
        <w:t>1. Introduction</w:t>
      </w:r>
    </w:p>
    <w:p w:rsidR="004F453F" w:rsidRPr="000F324D" w:rsidRDefault="004F453F" w:rsidP="004F453F">
      <w:pPr>
        <w:pStyle w:val="Paragraphedeliste"/>
        <w:spacing w:line="240" w:lineRule="auto"/>
        <w:ind w:left="0"/>
        <w:rPr>
          <w:rFonts w:ascii="Times New Roman" w:hAnsi="Times New Roman"/>
          <w:b/>
          <w:bCs/>
          <w:lang w:val="en-GB"/>
        </w:rPr>
      </w:pPr>
    </w:p>
    <w:p w:rsidR="004F453F" w:rsidRPr="000F324D" w:rsidRDefault="004F453F" w:rsidP="004F453F">
      <w:pPr>
        <w:pStyle w:val="Paragraphedeliste"/>
        <w:numPr>
          <w:ilvl w:val="1"/>
          <w:numId w:val="3"/>
        </w:numPr>
        <w:spacing w:line="240" w:lineRule="auto"/>
        <w:rPr>
          <w:rFonts w:ascii="Times New Roman" w:hAnsi="Times New Roman"/>
          <w:b/>
          <w:bCs/>
          <w:lang w:val="en-GB"/>
        </w:rPr>
      </w:pPr>
      <w:r w:rsidRPr="000F324D">
        <w:rPr>
          <w:rFonts w:ascii="Times New Roman" w:hAnsi="Times New Roman"/>
          <w:b/>
          <w:lang w:val="en-GB"/>
        </w:rPr>
        <w:t>Brief Description of the Problem</w:t>
      </w:r>
    </w:p>
    <w:p w:rsidR="004F453F" w:rsidRPr="000F324D" w:rsidRDefault="004F453F" w:rsidP="004F453F">
      <w:pPr>
        <w:contextualSpacing/>
        <w:rPr>
          <w:rFonts w:ascii="Times New Roman" w:hAnsi="Times New Roman"/>
          <w:bCs/>
          <w:sz w:val="22"/>
          <w:szCs w:val="22"/>
          <w:lang w:val="en-GB"/>
        </w:rPr>
      </w:pPr>
      <w:r w:rsidRPr="000F324D">
        <w:rPr>
          <w:rFonts w:ascii="Times New Roman" w:hAnsi="Times New Roman"/>
          <w:sz w:val="22"/>
          <w:szCs w:val="22"/>
          <w:lang w:val="en-GB"/>
        </w:rPr>
        <w:t xml:space="preserve">Thirty years of continuous conflict caused the dysfunction of national authorities and also caused Chad to have 131,000 internally displaced people (IDPs). Displacement and population movement remain important causes for concern, instigating another internal conflict with host communities competing for drinking water and irrigation of local food products. As a result, both IDPs and host communities have been striving for freedom from want and fear due to </w:t>
      </w:r>
      <w:r w:rsidRPr="000F324D">
        <w:rPr>
          <w:rFonts w:ascii="Times New Roman" w:eastAsia="Times New Roman" w:hAnsi="Times New Roman"/>
          <w:noProof w:val="0"/>
          <w:color w:val="222222"/>
          <w:kern w:val="0"/>
          <w:sz w:val="22"/>
          <w:szCs w:val="22"/>
          <w:shd w:val="clear" w:color="auto" w:fill="FFFFFF"/>
          <w:lang w:val="en-GB" w:eastAsia="ja-JP"/>
        </w:rPr>
        <w:t>physical insecurity and threats and</w:t>
      </w:r>
      <w:r w:rsidRPr="000F324D">
        <w:rPr>
          <w:rFonts w:ascii="Times New Roman" w:hAnsi="Times New Roman"/>
          <w:sz w:val="22"/>
          <w:szCs w:val="22"/>
          <w:lang w:val="en-GB"/>
        </w:rPr>
        <w:t xml:space="preserve"> the </w:t>
      </w:r>
      <w:r w:rsidRPr="000F324D">
        <w:rPr>
          <w:rFonts w:ascii="Times New Roman" w:eastAsia="Times New Roman" w:hAnsi="Times New Roman"/>
          <w:noProof w:val="0"/>
          <w:color w:val="222222"/>
          <w:kern w:val="0"/>
          <w:sz w:val="22"/>
          <w:szCs w:val="22"/>
          <w:shd w:val="clear" w:color="auto" w:fill="FFFFFF"/>
          <w:lang w:val="en-GB" w:eastAsia="ja-JP"/>
        </w:rPr>
        <w:t>disrespect of </w:t>
      </w:r>
      <w:r w:rsidRPr="000F324D">
        <w:rPr>
          <w:rFonts w:ascii="Times New Roman" w:eastAsia="Times New Roman" w:hAnsi="Times New Roman"/>
          <w:bCs/>
          <w:noProof w:val="0"/>
          <w:color w:val="000000"/>
          <w:kern w:val="0"/>
          <w:sz w:val="22"/>
          <w:szCs w:val="22"/>
          <w:shd w:val="clear" w:color="auto" w:fill="FFFFFF"/>
          <w:lang w:val="en-GB" w:eastAsia="ja-JP"/>
        </w:rPr>
        <w:t>human dignity that have been reported in Chad. Hence, the</w:t>
      </w:r>
      <w:r w:rsidRPr="000F324D">
        <w:rPr>
          <w:rFonts w:ascii="Times New Roman" w:hAnsi="Times New Roman"/>
          <w:sz w:val="22"/>
          <w:szCs w:val="22"/>
          <w:lang w:val="en-GB"/>
        </w:rPr>
        <w:t xml:space="preserve"> Chadian population continues to be affected</w:t>
      </w:r>
      <w:r w:rsidRPr="000F324D">
        <w:rPr>
          <w:rFonts w:ascii="Times New Roman" w:hAnsi="Times New Roman"/>
          <w:bCs/>
          <w:sz w:val="22"/>
          <w:szCs w:val="22"/>
          <w:lang w:val="en-GB"/>
        </w:rPr>
        <w:t xml:space="preserve"> by the multi-fa</w:t>
      </w:r>
      <w:r w:rsidR="00241BDC" w:rsidRPr="000F324D">
        <w:rPr>
          <w:rFonts w:ascii="Times New Roman" w:hAnsi="Times New Roman"/>
          <w:bCs/>
          <w:sz w:val="22"/>
          <w:szCs w:val="22"/>
          <w:lang w:val="en-GB"/>
        </w:rPr>
        <w:t>c</w:t>
      </w:r>
      <w:r w:rsidR="00533BB2">
        <w:rPr>
          <w:rFonts w:ascii="Times New Roman" w:hAnsi="Times New Roman"/>
          <w:bCs/>
          <w:sz w:val="22"/>
          <w:szCs w:val="22"/>
          <w:lang w:val="en-GB"/>
        </w:rPr>
        <w:t>eted human security challenges</w:t>
      </w:r>
      <w:r w:rsidR="0033610C" w:rsidRPr="0033610C">
        <w:rPr>
          <w:rFonts w:ascii="Times New Roman" w:hAnsi="Times New Roman"/>
          <w:bCs/>
          <w:sz w:val="22"/>
          <w:szCs w:val="22"/>
          <w:lang w:val="en-GB"/>
        </w:rPr>
        <w:t xml:space="preserve"> </w:t>
      </w:r>
      <w:r w:rsidR="0033610C">
        <w:rPr>
          <w:rFonts w:ascii="Times New Roman" w:hAnsi="Times New Roman"/>
          <w:bCs/>
          <w:sz w:val="22"/>
          <w:szCs w:val="22"/>
          <w:lang w:val="en-GB"/>
        </w:rPr>
        <w:t>on its sustainable development because of economic enviromental and social compone</w:t>
      </w:r>
      <w:r w:rsidR="0008752C">
        <w:rPr>
          <w:rFonts w:ascii="Times New Roman" w:hAnsi="Times New Roman"/>
          <w:bCs/>
          <w:sz w:val="22"/>
          <w:szCs w:val="22"/>
          <w:lang w:val="en-GB"/>
        </w:rPr>
        <w:t>n</w:t>
      </w:r>
      <w:r w:rsidR="0033610C">
        <w:rPr>
          <w:rFonts w:ascii="Times New Roman" w:hAnsi="Times New Roman"/>
          <w:bCs/>
          <w:sz w:val="22"/>
          <w:szCs w:val="22"/>
          <w:lang w:val="en-GB"/>
        </w:rPr>
        <w:t xml:space="preserve">tns of </w:t>
      </w:r>
      <w:r w:rsidR="003C1807">
        <w:rPr>
          <w:rFonts w:ascii="Times New Roman" w:hAnsi="Times New Roman"/>
          <w:bCs/>
          <w:sz w:val="22"/>
          <w:szCs w:val="22"/>
          <w:lang w:val="en-GB"/>
        </w:rPr>
        <w:t>hea</w:t>
      </w:r>
      <w:r w:rsidR="0033610C">
        <w:rPr>
          <w:rFonts w:ascii="Times New Roman" w:hAnsi="Times New Roman"/>
          <w:bCs/>
          <w:sz w:val="22"/>
          <w:szCs w:val="22"/>
          <w:lang w:val="en-GB"/>
        </w:rPr>
        <w:t>lth related insecurities, povery, and climate related threats whithin the conflict affected communities in the country.</w:t>
      </w:r>
      <w:r w:rsidR="00533BB2">
        <w:rPr>
          <w:rFonts w:ascii="Times New Roman" w:hAnsi="Times New Roman"/>
          <w:bCs/>
          <w:sz w:val="22"/>
          <w:szCs w:val="22"/>
          <w:lang w:val="en-GB"/>
        </w:rPr>
        <w:t xml:space="preserve"> </w:t>
      </w:r>
    </w:p>
    <w:p w:rsidR="00EA0E6C" w:rsidRPr="000F324D" w:rsidRDefault="00EA0E6C" w:rsidP="00021997">
      <w:pPr>
        <w:rPr>
          <w:rFonts w:ascii="Times New Roman" w:hAnsi="Times New Roman"/>
          <w:bCs/>
          <w:sz w:val="22"/>
          <w:szCs w:val="22"/>
          <w:lang w:val="en-GB"/>
        </w:rPr>
      </w:pPr>
    </w:p>
    <w:p w:rsidR="007D3311" w:rsidRPr="000F324D" w:rsidRDefault="002F4A10" w:rsidP="007D3311">
      <w:pPr>
        <w:rPr>
          <w:rFonts w:ascii="Times New Roman" w:eastAsia="Times New Roman" w:hAnsi="Times New Roman"/>
          <w:sz w:val="22"/>
          <w:szCs w:val="22"/>
          <w:lang w:val="en-GB"/>
        </w:rPr>
      </w:pPr>
      <w:r w:rsidRPr="000F324D">
        <w:rPr>
          <w:rFonts w:ascii="Times New Roman" w:eastAsia="Times New Roman" w:hAnsi="Times New Roman"/>
          <w:sz w:val="22"/>
          <w:szCs w:val="22"/>
          <w:lang w:val="en-GB"/>
        </w:rPr>
        <w:t xml:space="preserve">Instability of </w:t>
      </w:r>
      <w:r w:rsidR="00EB2A00" w:rsidRPr="000F324D">
        <w:rPr>
          <w:rFonts w:ascii="Times New Roman" w:eastAsia="Times New Roman" w:hAnsi="Times New Roman"/>
          <w:sz w:val="22"/>
          <w:szCs w:val="22"/>
          <w:lang w:val="en-GB"/>
        </w:rPr>
        <w:t xml:space="preserve">clean </w:t>
      </w:r>
      <w:r w:rsidRPr="000F324D">
        <w:rPr>
          <w:rFonts w:ascii="Times New Roman" w:eastAsia="Times New Roman" w:hAnsi="Times New Roman"/>
          <w:sz w:val="22"/>
          <w:szCs w:val="22"/>
          <w:lang w:val="en-GB"/>
        </w:rPr>
        <w:t>water</w:t>
      </w:r>
      <w:r w:rsidR="00AE5425" w:rsidRPr="000F324D">
        <w:rPr>
          <w:rFonts w:ascii="Times New Roman" w:eastAsia="Times New Roman" w:hAnsi="Times New Roman"/>
          <w:sz w:val="22"/>
          <w:szCs w:val="22"/>
          <w:lang w:val="en-GB"/>
        </w:rPr>
        <w:t>(</w:t>
      </w:r>
      <w:r w:rsidR="00AE5425" w:rsidRPr="000F324D">
        <w:rPr>
          <w:rFonts w:ascii="Times New Roman" w:eastAsia="Times New Roman" w:hAnsi="Times New Roman"/>
          <w:b/>
          <w:sz w:val="22"/>
          <w:szCs w:val="22"/>
          <w:lang w:val="en-GB"/>
        </w:rPr>
        <w:t>water security</w:t>
      </w:r>
      <w:r w:rsidR="00AE5425" w:rsidRPr="000F324D">
        <w:rPr>
          <w:rFonts w:ascii="Times New Roman" w:eastAsia="Times New Roman" w:hAnsi="Times New Roman"/>
          <w:sz w:val="22"/>
          <w:szCs w:val="22"/>
          <w:lang w:val="en-GB"/>
        </w:rPr>
        <w:t>)</w:t>
      </w:r>
      <w:r w:rsidR="00EB2A00" w:rsidRPr="000F324D">
        <w:rPr>
          <w:rFonts w:ascii="Times New Roman" w:eastAsia="Times New Roman" w:hAnsi="Times New Roman"/>
          <w:sz w:val="22"/>
          <w:szCs w:val="22"/>
          <w:lang w:val="en-GB"/>
        </w:rPr>
        <w:t xml:space="preserve"> </w:t>
      </w:r>
      <w:r w:rsidRPr="000F324D">
        <w:rPr>
          <w:rFonts w:ascii="Times New Roman" w:eastAsia="Times New Roman" w:hAnsi="Times New Roman"/>
          <w:sz w:val="22"/>
          <w:szCs w:val="22"/>
          <w:lang w:val="en-GB"/>
        </w:rPr>
        <w:t xml:space="preserve">is now </w:t>
      </w:r>
      <w:r w:rsidR="00147F68" w:rsidRPr="000F324D">
        <w:rPr>
          <w:rFonts w:ascii="Times New Roman" w:eastAsia="Times New Roman" w:hAnsi="Times New Roman"/>
          <w:sz w:val="22"/>
          <w:szCs w:val="22"/>
          <w:lang w:val="en-GB"/>
        </w:rPr>
        <w:t xml:space="preserve">the </w:t>
      </w:r>
      <w:r w:rsidRPr="000F324D">
        <w:rPr>
          <w:rFonts w:ascii="Times New Roman" w:eastAsia="Times New Roman" w:hAnsi="Times New Roman"/>
          <w:sz w:val="22"/>
          <w:szCs w:val="22"/>
          <w:lang w:val="en-GB"/>
        </w:rPr>
        <w:t>main concern of IDPs and their host co</w:t>
      </w:r>
      <w:r w:rsidR="00AE5425" w:rsidRPr="000F324D">
        <w:rPr>
          <w:rFonts w:ascii="Times New Roman" w:eastAsia="Times New Roman" w:hAnsi="Times New Roman"/>
          <w:sz w:val="22"/>
          <w:szCs w:val="22"/>
          <w:lang w:val="en-GB"/>
        </w:rPr>
        <w:t xml:space="preserve">mmunities as it is always </w:t>
      </w:r>
      <w:r w:rsidR="00147F68" w:rsidRPr="000F324D">
        <w:rPr>
          <w:rFonts w:ascii="Times New Roman" w:eastAsia="Times New Roman" w:hAnsi="Times New Roman"/>
          <w:sz w:val="22"/>
          <w:szCs w:val="22"/>
          <w:lang w:val="en-GB"/>
        </w:rPr>
        <w:t>in</w:t>
      </w:r>
      <w:r w:rsidRPr="000F324D">
        <w:rPr>
          <w:rFonts w:ascii="Times New Roman" w:eastAsia="Times New Roman" w:hAnsi="Times New Roman"/>
          <w:sz w:val="22"/>
          <w:szCs w:val="22"/>
          <w:lang w:val="en-GB"/>
        </w:rPr>
        <w:t>sufficient</w:t>
      </w:r>
      <w:r w:rsidR="00EB2A00" w:rsidRPr="000F324D">
        <w:rPr>
          <w:rFonts w:ascii="Times New Roman" w:eastAsia="Times New Roman" w:hAnsi="Times New Roman"/>
          <w:sz w:val="22"/>
          <w:szCs w:val="22"/>
          <w:lang w:val="en-GB"/>
        </w:rPr>
        <w:t xml:space="preserve"> in Sahel region</w:t>
      </w:r>
      <w:r w:rsidR="00AE5425" w:rsidRPr="000F324D">
        <w:rPr>
          <w:rFonts w:ascii="Times New Roman" w:eastAsia="Times New Roman" w:hAnsi="Times New Roman"/>
          <w:sz w:val="22"/>
          <w:szCs w:val="22"/>
          <w:lang w:val="en-GB"/>
        </w:rPr>
        <w:t>,</w:t>
      </w:r>
      <w:r w:rsidR="00167FDF" w:rsidRPr="000F324D">
        <w:rPr>
          <w:rFonts w:ascii="Times New Roman" w:eastAsia="Times New Roman" w:hAnsi="Times New Roman"/>
          <w:sz w:val="22"/>
          <w:szCs w:val="22"/>
          <w:lang w:val="en-GB"/>
        </w:rPr>
        <w:t xml:space="preserve"> </w:t>
      </w:r>
      <w:r w:rsidRPr="000F324D">
        <w:rPr>
          <w:rFonts w:ascii="Times New Roman" w:eastAsia="Times New Roman" w:hAnsi="Times New Roman"/>
          <w:sz w:val="22"/>
          <w:szCs w:val="22"/>
          <w:lang w:val="en-GB"/>
        </w:rPr>
        <w:t xml:space="preserve">especially after </w:t>
      </w:r>
      <w:r w:rsidR="00AE5425" w:rsidRPr="000F324D">
        <w:rPr>
          <w:rFonts w:ascii="Times New Roman" w:eastAsia="Times New Roman" w:hAnsi="Times New Roman"/>
          <w:sz w:val="22"/>
          <w:szCs w:val="22"/>
          <w:lang w:val="en-GB"/>
        </w:rPr>
        <w:t xml:space="preserve">the </w:t>
      </w:r>
      <w:r w:rsidRPr="000F324D">
        <w:rPr>
          <w:rFonts w:ascii="Times New Roman" w:eastAsia="Times New Roman" w:hAnsi="Times New Roman"/>
          <w:sz w:val="22"/>
          <w:szCs w:val="22"/>
          <w:lang w:val="en-GB"/>
        </w:rPr>
        <w:t xml:space="preserve">influx of displaced persons. In </w:t>
      </w:r>
      <w:r w:rsidR="00046324" w:rsidRPr="000F324D">
        <w:rPr>
          <w:rFonts w:ascii="Times New Roman" w:eastAsia="Times New Roman" w:hAnsi="Times New Roman"/>
          <w:sz w:val="22"/>
          <w:szCs w:val="22"/>
          <w:lang w:val="en-GB"/>
        </w:rPr>
        <w:t>S</w:t>
      </w:r>
      <w:r w:rsidR="00AE5425" w:rsidRPr="000F324D">
        <w:rPr>
          <w:rFonts w:ascii="Times New Roman" w:eastAsia="Times New Roman" w:hAnsi="Times New Roman"/>
          <w:sz w:val="22"/>
          <w:szCs w:val="22"/>
          <w:lang w:val="en-GB"/>
        </w:rPr>
        <w:t>ila</w:t>
      </w:r>
      <w:r w:rsidR="00EB2A00" w:rsidRPr="000F324D">
        <w:rPr>
          <w:rFonts w:ascii="Times New Roman" w:eastAsia="Times New Roman" w:hAnsi="Times New Roman"/>
          <w:sz w:val="22"/>
          <w:szCs w:val="22"/>
          <w:lang w:val="en-GB"/>
        </w:rPr>
        <w:t xml:space="preserve">, including </w:t>
      </w:r>
      <w:r w:rsidR="00135897" w:rsidRPr="000F324D">
        <w:rPr>
          <w:rFonts w:ascii="Times New Roman" w:eastAsia="Times New Roman" w:hAnsi="Times New Roman"/>
          <w:sz w:val="22"/>
          <w:szCs w:val="22"/>
          <w:lang w:val="en-GB"/>
        </w:rPr>
        <w:t>Goz B</w:t>
      </w:r>
      <w:r w:rsidRPr="000F324D">
        <w:rPr>
          <w:rFonts w:ascii="Times New Roman" w:eastAsia="Times New Roman" w:hAnsi="Times New Roman"/>
          <w:sz w:val="22"/>
          <w:szCs w:val="22"/>
          <w:lang w:val="en-GB"/>
        </w:rPr>
        <w:t>eida</w:t>
      </w:r>
      <w:r w:rsidR="0033507E" w:rsidRPr="000F324D">
        <w:rPr>
          <w:rFonts w:ascii="Times New Roman" w:eastAsia="Times New Roman" w:hAnsi="Times New Roman"/>
          <w:sz w:val="22"/>
          <w:szCs w:val="22"/>
          <w:lang w:val="en-GB"/>
        </w:rPr>
        <w:t xml:space="preserve">, </w:t>
      </w:r>
      <w:r w:rsidR="00EB2A00" w:rsidRPr="000F324D">
        <w:rPr>
          <w:rFonts w:ascii="Times New Roman" w:eastAsia="Times New Roman" w:hAnsi="Times New Roman"/>
          <w:sz w:val="22"/>
          <w:szCs w:val="22"/>
          <w:lang w:val="en-GB"/>
        </w:rPr>
        <w:t xml:space="preserve">the </w:t>
      </w:r>
      <w:r w:rsidR="0033507E" w:rsidRPr="000F324D">
        <w:rPr>
          <w:rFonts w:ascii="Times New Roman" w:eastAsia="Times New Roman" w:hAnsi="Times New Roman"/>
          <w:sz w:val="22"/>
          <w:szCs w:val="22"/>
          <w:lang w:val="en-GB"/>
        </w:rPr>
        <w:t xml:space="preserve">water </w:t>
      </w:r>
      <w:r w:rsidR="00147F68" w:rsidRPr="000F324D">
        <w:rPr>
          <w:rFonts w:ascii="Times New Roman" w:eastAsia="Times New Roman" w:hAnsi="Times New Roman"/>
          <w:sz w:val="22"/>
          <w:szCs w:val="22"/>
          <w:lang w:val="en-GB"/>
        </w:rPr>
        <w:t>i</w:t>
      </w:r>
      <w:r w:rsidR="0033507E" w:rsidRPr="000F324D">
        <w:rPr>
          <w:rFonts w:ascii="Times New Roman" w:eastAsia="Times New Roman" w:hAnsi="Times New Roman"/>
          <w:sz w:val="22"/>
          <w:szCs w:val="22"/>
          <w:lang w:val="en-GB"/>
        </w:rPr>
        <w:t>s</w:t>
      </w:r>
      <w:r w:rsidR="00147F68" w:rsidRPr="000F324D">
        <w:rPr>
          <w:rFonts w:ascii="Times New Roman" w:eastAsia="Times New Roman" w:hAnsi="Times New Roman"/>
          <w:sz w:val="22"/>
          <w:szCs w:val="22"/>
          <w:lang w:val="en-GB"/>
        </w:rPr>
        <w:t>sue is directly related to</w:t>
      </w:r>
      <w:r w:rsidR="00EA0E6C" w:rsidRPr="000F324D">
        <w:rPr>
          <w:rFonts w:ascii="Times New Roman" w:eastAsia="Times New Roman" w:hAnsi="Times New Roman"/>
          <w:sz w:val="22"/>
          <w:szCs w:val="22"/>
          <w:lang w:val="en-GB"/>
        </w:rPr>
        <w:t xml:space="preserve"> </w:t>
      </w:r>
      <w:r w:rsidR="00BF3036" w:rsidRPr="000F324D">
        <w:rPr>
          <w:rFonts w:ascii="Times New Roman" w:eastAsia="Times New Roman" w:hAnsi="Times New Roman"/>
          <w:sz w:val="22"/>
          <w:szCs w:val="22"/>
          <w:lang w:val="en-GB"/>
        </w:rPr>
        <w:t>harvest and clutivation of food</w:t>
      </w:r>
      <w:r w:rsidR="00EA0E6C" w:rsidRPr="000F324D">
        <w:rPr>
          <w:rFonts w:ascii="Times New Roman" w:eastAsia="Times New Roman" w:hAnsi="Times New Roman"/>
          <w:sz w:val="22"/>
          <w:szCs w:val="22"/>
          <w:lang w:val="en-GB"/>
        </w:rPr>
        <w:t>(</w:t>
      </w:r>
      <w:r w:rsidR="00EA0E6C" w:rsidRPr="000F324D">
        <w:rPr>
          <w:rFonts w:ascii="Times New Roman" w:eastAsia="Times New Roman" w:hAnsi="Times New Roman"/>
          <w:b/>
          <w:sz w:val="22"/>
          <w:szCs w:val="22"/>
          <w:lang w:val="en-GB"/>
        </w:rPr>
        <w:t>food insecurity</w:t>
      </w:r>
      <w:r w:rsidR="00EA0E6C" w:rsidRPr="000F324D">
        <w:rPr>
          <w:rFonts w:ascii="Times New Roman" w:eastAsia="Times New Roman" w:hAnsi="Times New Roman"/>
          <w:sz w:val="22"/>
          <w:szCs w:val="22"/>
          <w:lang w:val="en-GB"/>
        </w:rPr>
        <w:t>)</w:t>
      </w:r>
      <w:r w:rsidR="00147F68" w:rsidRPr="000F324D">
        <w:rPr>
          <w:rFonts w:ascii="Times New Roman" w:eastAsia="Times New Roman" w:hAnsi="Times New Roman"/>
          <w:sz w:val="22"/>
          <w:szCs w:val="22"/>
          <w:lang w:val="en-GB"/>
        </w:rPr>
        <w:t xml:space="preserve"> and</w:t>
      </w:r>
      <w:r w:rsidR="00BF3036" w:rsidRPr="000F324D">
        <w:rPr>
          <w:rFonts w:ascii="Times New Roman" w:eastAsia="Times New Roman" w:hAnsi="Times New Roman"/>
          <w:sz w:val="22"/>
          <w:szCs w:val="22"/>
          <w:lang w:val="en-GB"/>
        </w:rPr>
        <w:t xml:space="preserve"> people’s</w:t>
      </w:r>
      <w:r w:rsidR="00147F68" w:rsidRPr="000F324D">
        <w:rPr>
          <w:rFonts w:ascii="Times New Roman" w:eastAsia="Times New Roman" w:hAnsi="Times New Roman"/>
          <w:sz w:val="22"/>
          <w:szCs w:val="22"/>
          <w:lang w:val="en-GB"/>
        </w:rPr>
        <w:t xml:space="preserve"> health</w:t>
      </w:r>
      <w:r w:rsidR="00BF3036" w:rsidRPr="000F324D">
        <w:rPr>
          <w:rFonts w:ascii="Times New Roman" w:eastAsia="Times New Roman" w:hAnsi="Times New Roman"/>
          <w:sz w:val="22"/>
          <w:szCs w:val="22"/>
          <w:lang w:val="en-GB"/>
        </w:rPr>
        <w:t xml:space="preserve"> as</w:t>
      </w:r>
      <w:r w:rsidR="00EB2A00" w:rsidRPr="000F324D">
        <w:rPr>
          <w:rFonts w:ascii="Times New Roman" w:eastAsia="Times New Roman" w:hAnsi="Times New Roman"/>
          <w:sz w:val="22"/>
          <w:szCs w:val="22"/>
          <w:lang w:val="en-GB"/>
        </w:rPr>
        <w:t xml:space="preserve"> the lac</w:t>
      </w:r>
      <w:r w:rsidR="0045564D" w:rsidRPr="000F324D">
        <w:rPr>
          <w:rFonts w:ascii="Times New Roman" w:eastAsia="Times New Roman" w:hAnsi="Times New Roman"/>
          <w:sz w:val="22"/>
          <w:szCs w:val="22"/>
          <w:lang w:val="en-GB"/>
        </w:rPr>
        <w:t>k of clean water causes spread o</w:t>
      </w:r>
      <w:r w:rsidR="00EB2A00" w:rsidRPr="000F324D">
        <w:rPr>
          <w:rFonts w:ascii="Times New Roman" w:eastAsia="Times New Roman" w:hAnsi="Times New Roman"/>
          <w:sz w:val="22"/>
          <w:szCs w:val="22"/>
          <w:lang w:val="en-GB"/>
        </w:rPr>
        <w:t>f epidemics</w:t>
      </w:r>
      <w:r w:rsidR="00BF3036" w:rsidRPr="000F324D">
        <w:rPr>
          <w:rFonts w:ascii="Times New Roman" w:eastAsia="Times New Roman" w:hAnsi="Times New Roman"/>
          <w:sz w:val="22"/>
          <w:szCs w:val="22"/>
          <w:lang w:val="en-GB"/>
        </w:rPr>
        <w:t xml:space="preserve">. </w:t>
      </w:r>
      <w:r w:rsidR="00BF3036" w:rsidRPr="000F324D">
        <w:rPr>
          <w:rFonts w:ascii="Times New Roman" w:hAnsi="Times New Roman"/>
          <w:sz w:val="22"/>
          <w:szCs w:val="22"/>
          <w:lang w:val="en-GB"/>
        </w:rPr>
        <w:t>Also, the issue is related to</w:t>
      </w:r>
      <w:r w:rsidR="00EA0E6C" w:rsidRPr="000F324D">
        <w:rPr>
          <w:rFonts w:ascii="Times New Roman" w:hAnsi="Times New Roman"/>
          <w:sz w:val="22"/>
          <w:szCs w:val="22"/>
          <w:lang w:val="en-GB"/>
        </w:rPr>
        <w:t xml:space="preserve"> we</w:t>
      </w:r>
      <w:r w:rsidRPr="000F324D">
        <w:rPr>
          <w:rFonts w:ascii="Times New Roman" w:hAnsi="Times New Roman"/>
          <w:sz w:val="22"/>
          <w:szCs w:val="22"/>
          <w:lang w:val="en-GB"/>
        </w:rPr>
        <w:t>a</w:t>
      </w:r>
      <w:r w:rsidR="00EA0E6C" w:rsidRPr="000F324D">
        <w:rPr>
          <w:rFonts w:ascii="Times New Roman" w:hAnsi="Times New Roman"/>
          <w:sz w:val="22"/>
          <w:szCs w:val="22"/>
          <w:lang w:val="en-GB"/>
        </w:rPr>
        <w:t>lth</w:t>
      </w:r>
      <w:r w:rsidR="00147F68" w:rsidRPr="000F324D">
        <w:rPr>
          <w:rFonts w:ascii="Times New Roman" w:hAnsi="Times New Roman"/>
          <w:sz w:val="22"/>
          <w:szCs w:val="22"/>
          <w:lang w:val="en-GB"/>
        </w:rPr>
        <w:t xml:space="preserve"> and</w:t>
      </w:r>
      <w:r w:rsidR="00EA0E6C" w:rsidRPr="000F324D">
        <w:rPr>
          <w:rFonts w:ascii="Times New Roman" w:hAnsi="Times New Roman"/>
          <w:sz w:val="22"/>
          <w:szCs w:val="22"/>
          <w:lang w:val="en-GB"/>
        </w:rPr>
        <w:t xml:space="preserve"> crop production(</w:t>
      </w:r>
      <w:r w:rsidR="00EA0E6C" w:rsidRPr="000F324D">
        <w:rPr>
          <w:rFonts w:ascii="Times New Roman" w:hAnsi="Times New Roman"/>
          <w:b/>
          <w:sz w:val="22"/>
          <w:szCs w:val="22"/>
          <w:lang w:val="en-GB"/>
        </w:rPr>
        <w:t>economic security</w:t>
      </w:r>
      <w:r w:rsidR="00EA0E6C" w:rsidRPr="000F324D">
        <w:rPr>
          <w:rFonts w:ascii="Times New Roman" w:hAnsi="Times New Roman"/>
          <w:sz w:val="22"/>
          <w:szCs w:val="22"/>
          <w:lang w:val="en-GB"/>
        </w:rPr>
        <w:t>)</w:t>
      </w:r>
      <w:r w:rsidR="00BF3036" w:rsidRPr="000F324D">
        <w:rPr>
          <w:rFonts w:ascii="Times New Roman" w:hAnsi="Times New Roman"/>
          <w:sz w:val="22"/>
          <w:szCs w:val="22"/>
          <w:lang w:val="en-GB"/>
        </w:rPr>
        <w:t>,</w:t>
      </w:r>
      <w:r w:rsidR="00EA0E6C" w:rsidRPr="000F324D">
        <w:rPr>
          <w:rFonts w:ascii="Times New Roman" w:hAnsi="Times New Roman"/>
          <w:sz w:val="22"/>
          <w:szCs w:val="22"/>
          <w:lang w:val="en-GB"/>
        </w:rPr>
        <w:t xml:space="preserve"> </w:t>
      </w:r>
      <w:r w:rsidR="00EB2A00" w:rsidRPr="000F324D">
        <w:rPr>
          <w:rFonts w:ascii="Times New Roman" w:hAnsi="Times New Roman"/>
          <w:sz w:val="22"/>
          <w:szCs w:val="22"/>
          <w:lang w:val="en-GB"/>
        </w:rPr>
        <w:t>and lack of water facilities causes</w:t>
      </w:r>
      <w:r w:rsidR="00EA0E6C" w:rsidRPr="000F324D">
        <w:rPr>
          <w:rFonts w:ascii="Times New Roman" w:hAnsi="Times New Roman"/>
          <w:sz w:val="22"/>
          <w:szCs w:val="22"/>
          <w:lang w:val="en-GB"/>
        </w:rPr>
        <w:t xml:space="preserve"> </w:t>
      </w:r>
      <w:r w:rsidR="00EB2A00" w:rsidRPr="000F324D">
        <w:rPr>
          <w:rFonts w:ascii="Times New Roman" w:hAnsi="Times New Roman"/>
          <w:sz w:val="22"/>
          <w:szCs w:val="22"/>
          <w:lang w:val="en-GB"/>
        </w:rPr>
        <w:t xml:space="preserve">internal conflict and </w:t>
      </w:r>
      <w:r w:rsidR="00EA0E6C" w:rsidRPr="000F324D">
        <w:rPr>
          <w:rFonts w:ascii="Times New Roman" w:hAnsi="Times New Roman"/>
          <w:b/>
          <w:sz w:val="22"/>
          <w:szCs w:val="22"/>
          <w:lang w:val="en-GB"/>
        </w:rPr>
        <w:t>personal insecurity</w:t>
      </w:r>
      <w:r w:rsidR="00EB2A00" w:rsidRPr="000F324D">
        <w:rPr>
          <w:rFonts w:ascii="Times New Roman" w:hAnsi="Times New Roman"/>
          <w:b/>
          <w:sz w:val="22"/>
          <w:szCs w:val="22"/>
          <w:lang w:val="en-GB"/>
        </w:rPr>
        <w:t xml:space="preserve"> </w:t>
      </w:r>
      <w:r w:rsidR="0045564D" w:rsidRPr="000F324D">
        <w:rPr>
          <w:rFonts w:ascii="Times New Roman" w:hAnsi="Times New Roman"/>
          <w:sz w:val="22"/>
          <w:szCs w:val="22"/>
          <w:lang w:val="en-GB"/>
        </w:rPr>
        <w:t>in the area</w:t>
      </w:r>
      <w:r w:rsidR="00EA0E6C" w:rsidRPr="000F324D">
        <w:rPr>
          <w:rFonts w:ascii="Times New Roman" w:hAnsi="Times New Roman"/>
          <w:sz w:val="22"/>
          <w:szCs w:val="22"/>
          <w:lang w:val="en-GB"/>
        </w:rPr>
        <w:t xml:space="preserve">. </w:t>
      </w:r>
      <w:r w:rsidR="0045564D" w:rsidRPr="000F324D">
        <w:rPr>
          <w:rFonts w:ascii="Times New Roman" w:hAnsi="Times New Roman"/>
          <w:sz w:val="22"/>
          <w:szCs w:val="22"/>
          <w:lang w:val="en-GB"/>
        </w:rPr>
        <w:t>As many</w:t>
      </w:r>
      <w:r w:rsidR="00665A23" w:rsidRPr="000F324D">
        <w:rPr>
          <w:rFonts w:ascii="Times New Roman" w:hAnsi="Times New Roman"/>
          <w:sz w:val="22"/>
          <w:szCs w:val="22"/>
          <w:lang w:val="en-GB"/>
        </w:rPr>
        <w:t xml:space="preserve"> internal</w:t>
      </w:r>
      <w:r w:rsidR="0045564D" w:rsidRPr="000F324D">
        <w:rPr>
          <w:rFonts w:ascii="Times New Roman" w:hAnsi="Times New Roman"/>
          <w:sz w:val="22"/>
          <w:szCs w:val="22"/>
          <w:lang w:val="en-GB"/>
        </w:rPr>
        <w:t xml:space="preserve"> conflicts</w:t>
      </w:r>
      <w:r w:rsidR="00665A23" w:rsidRPr="000F324D">
        <w:rPr>
          <w:rFonts w:ascii="Times New Roman" w:hAnsi="Times New Roman"/>
          <w:sz w:val="22"/>
          <w:szCs w:val="22"/>
          <w:lang w:val="en-GB"/>
        </w:rPr>
        <w:t xml:space="preserve"> between</w:t>
      </w:r>
      <w:r w:rsidR="00665A23" w:rsidRPr="000F324D">
        <w:rPr>
          <w:rFonts w:ascii="Times New Roman" w:eastAsia="Times New Roman" w:hAnsi="Times New Roman"/>
          <w:sz w:val="22"/>
          <w:szCs w:val="22"/>
          <w:lang w:val="en-GB"/>
        </w:rPr>
        <w:t xml:space="preserve"> nomad and local farmers are </w:t>
      </w:r>
      <w:r w:rsidR="0045564D" w:rsidRPr="000F324D">
        <w:rPr>
          <w:rFonts w:ascii="Times New Roman" w:eastAsia="Times New Roman" w:hAnsi="Times New Roman"/>
          <w:sz w:val="22"/>
          <w:szCs w:val="22"/>
          <w:lang w:val="en-GB"/>
        </w:rPr>
        <w:t>caused by</w:t>
      </w:r>
      <w:r w:rsidR="0045564D" w:rsidRPr="000F324D">
        <w:rPr>
          <w:rFonts w:ascii="Times New Roman" w:hAnsi="Times New Roman"/>
          <w:sz w:val="22"/>
          <w:szCs w:val="22"/>
          <w:lang w:val="en-GB"/>
        </w:rPr>
        <w:t xml:space="preserve"> </w:t>
      </w:r>
      <w:r w:rsidR="0045564D" w:rsidRPr="000F324D">
        <w:rPr>
          <w:rFonts w:ascii="Times New Roman" w:eastAsia="Times New Roman" w:hAnsi="Times New Roman"/>
          <w:sz w:val="22"/>
          <w:szCs w:val="22"/>
          <w:lang w:val="en-GB"/>
        </w:rPr>
        <w:t>competetion for wate</w:t>
      </w:r>
      <w:r w:rsidR="0045564D" w:rsidRPr="000F324D">
        <w:rPr>
          <w:rFonts w:ascii="Times New Roman" w:hAnsi="Times New Roman"/>
          <w:sz w:val="22"/>
          <w:szCs w:val="22"/>
          <w:lang w:val="en-GB"/>
        </w:rPr>
        <w:t>r</w:t>
      </w:r>
      <w:r w:rsidR="0045564D" w:rsidRPr="000F324D">
        <w:rPr>
          <w:rFonts w:ascii="Times New Roman" w:hAnsi="Times New Roman"/>
          <w:sz w:val="22"/>
          <w:szCs w:val="22"/>
        </w:rPr>
        <w:t>,</w:t>
      </w:r>
      <w:r w:rsidR="0045564D" w:rsidRPr="000F324D">
        <w:rPr>
          <w:rFonts w:ascii="Times New Roman" w:eastAsia="Times New Roman" w:hAnsi="Times New Roman"/>
          <w:sz w:val="22"/>
          <w:szCs w:val="22"/>
          <w:lang w:val="en-GB"/>
        </w:rPr>
        <w:t xml:space="preserve"> </w:t>
      </w:r>
      <w:r w:rsidR="00665A23" w:rsidRPr="000F324D">
        <w:rPr>
          <w:rFonts w:ascii="Times New Roman" w:eastAsia="Times New Roman" w:hAnsi="Times New Roman"/>
          <w:sz w:val="22"/>
          <w:szCs w:val="22"/>
          <w:lang w:val="en-GB"/>
        </w:rPr>
        <w:t xml:space="preserve">it is essential to strengthen </w:t>
      </w:r>
      <w:r w:rsidR="00665A23" w:rsidRPr="000F324D">
        <w:rPr>
          <w:rFonts w:ascii="Times New Roman" w:eastAsia="Times New Roman" w:hAnsi="Times New Roman"/>
          <w:b/>
          <w:sz w:val="22"/>
          <w:szCs w:val="22"/>
          <w:lang w:val="en-GB"/>
        </w:rPr>
        <w:t xml:space="preserve">local govenance </w:t>
      </w:r>
      <w:r w:rsidR="00665A23" w:rsidRPr="000F324D">
        <w:rPr>
          <w:rFonts w:ascii="Times New Roman" w:eastAsia="Times New Roman" w:hAnsi="Times New Roman"/>
          <w:sz w:val="22"/>
          <w:szCs w:val="22"/>
          <w:lang w:val="en-GB"/>
        </w:rPr>
        <w:t>for enhancing</w:t>
      </w:r>
      <w:r w:rsidR="007D3311" w:rsidRPr="000F324D">
        <w:rPr>
          <w:rFonts w:ascii="Times New Roman" w:eastAsia="Times New Roman" w:hAnsi="Times New Roman"/>
          <w:sz w:val="22"/>
          <w:szCs w:val="22"/>
          <w:lang w:val="en-GB"/>
        </w:rPr>
        <w:t xml:space="preserve"> local community management </w:t>
      </w:r>
      <w:r w:rsidR="00873BBB" w:rsidRPr="000F324D">
        <w:rPr>
          <w:rFonts w:ascii="Times New Roman" w:eastAsia="Times New Roman" w:hAnsi="Times New Roman"/>
          <w:sz w:val="22"/>
          <w:szCs w:val="22"/>
          <w:lang w:val="en-GB"/>
        </w:rPr>
        <w:t>on water</w:t>
      </w:r>
      <w:r w:rsidR="00665A23" w:rsidRPr="000F324D">
        <w:rPr>
          <w:rFonts w:ascii="Times New Roman" w:eastAsia="Times New Roman" w:hAnsi="Times New Roman"/>
          <w:sz w:val="22"/>
          <w:szCs w:val="22"/>
          <w:lang w:val="en-GB"/>
        </w:rPr>
        <w:t xml:space="preserve"> and providing opportunities for mutual understanding(peacebuilding projects)</w:t>
      </w:r>
      <w:r w:rsidR="007D3311" w:rsidRPr="000F324D">
        <w:rPr>
          <w:rFonts w:ascii="Times New Roman" w:eastAsia="Times New Roman" w:hAnsi="Times New Roman"/>
          <w:sz w:val="22"/>
          <w:szCs w:val="22"/>
          <w:lang w:val="en-GB"/>
        </w:rPr>
        <w:t xml:space="preserve">. In addition, </w:t>
      </w:r>
      <w:r w:rsidR="0045564D" w:rsidRPr="000F324D">
        <w:rPr>
          <w:rFonts w:ascii="Times New Roman" w:eastAsia="Times New Roman" w:hAnsi="Times New Roman"/>
          <w:sz w:val="22"/>
          <w:szCs w:val="22"/>
          <w:lang w:val="en-GB"/>
        </w:rPr>
        <w:t>p</w:t>
      </w:r>
      <w:r w:rsidR="00EA0E6C" w:rsidRPr="000F324D">
        <w:rPr>
          <w:rFonts w:ascii="Times New Roman" w:eastAsia="Times New Roman" w:hAnsi="Times New Roman"/>
          <w:sz w:val="22"/>
          <w:szCs w:val="22"/>
          <w:lang w:val="en-GB"/>
        </w:rPr>
        <w:t>access to water</w:t>
      </w:r>
      <w:r w:rsidR="00873BBB" w:rsidRPr="000F324D">
        <w:rPr>
          <w:rFonts w:ascii="Times New Roman" w:eastAsia="Times New Roman" w:hAnsi="Times New Roman"/>
          <w:sz w:val="22"/>
          <w:szCs w:val="22"/>
          <w:lang w:val="en-GB"/>
        </w:rPr>
        <w:t xml:space="preserve"> is related to </w:t>
      </w:r>
      <w:r w:rsidR="00873BBB" w:rsidRPr="000F324D">
        <w:rPr>
          <w:rFonts w:ascii="Times New Roman" w:eastAsia="Times New Roman" w:hAnsi="Times New Roman"/>
          <w:b/>
          <w:sz w:val="22"/>
          <w:szCs w:val="22"/>
          <w:lang w:val="en-GB"/>
        </w:rPr>
        <w:t>human r</w:t>
      </w:r>
      <w:r w:rsidR="007D3311" w:rsidRPr="000F324D">
        <w:rPr>
          <w:rFonts w:ascii="Times New Roman" w:eastAsia="Times New Roman" w:hAnsi="Times New Roman"/>
          <w:b/>
          <w:sz w:val="22"/>
          <w:szCs w:val="22"/>
          <w:lang w:val="en-GB"/>
        </w:rPr>
        <w:t>ights</w:t>
      </w:r>
      <w:r w:rsidR="007D3311" w:rsidRPr="000F324D">
        <w:rPr>
          <w:rFonts w:ascii="Times New Roman" w:eastAsia="Times New Roman" w:hAnsi="Times New Roman"/>
          <w:sz w:val="22"/>
          <w:szCs w:val="22"/>
          <w:lang w:val="en-GB"/>
        </w:rPr>
        <w:t xml:space="preserve"> </w:t>
      </w:r>
      <w:r w:rsidR="0045564D" w:rsidRPr="000F324D">
        <w:rPr>
          <w:rFonts w:ascii="Times New Roman" w:eastAsia="Times New Roman" w:hAnsi="Times New Roman"/>
          <w:sz w:val="22"/>
          <w:szCs w:val="22"/>
          <w:lang w:val="en-GB"/>
        </w:rPr>
        <w:t>of</w:t>
      </w:r>
      <w:r w:rsidR="007D3311" w:rsidRPr="000F324D">
        <w:rPr>
          <w:rFonts w:ascii="Times New Roman" w:eastAsia="Times New Roman" w:hAnsi="Times New Roman"/>
          <w:sz w:val="22"/>
          <w:szCs w:val="22"/>
          <w:lang w:val="en-GB"/>
        </w:rPr>
        <w:t xml:space="preserve"> </w:t>
      </w:r>
      <w:r w:rsidR="0045564D" w:rsidRPr="000F324D">
        <w:rPr>
          <w:rFonts w:ascii="Times New Roman" w:eastAsia="Times New Roman" w:hAnsi="Times New Roman"/>
          <w:sz w:val="22"/>
          <w:szCs w:val="22"/>
          <w:lang w:val="en-GB"/>
        </w:rPr>
        <w:t xml:space="preserve">the most </w:t>
      </w:r>
      <w:r w:rsidR="007D3311" w:rsidRPr="000F324D">
        <w:rPr>
          <w:rFonts w:ascii="Times New Roman" w:eastAsia="Times New Roman" w:hAnsi="Times New Roman"/>
          <w:sz w:val="22"/>
          <w:szCs w:val="22"/>
          <w:lang w:val="en-GB"/>
        </w:rPr>
        <w:t>vlunerab</w:t>
      </w:r>
      <w:r w:rsidR="00A120E5" w:rsidRPr="000F324D">
        <w:rPr>
          <w:rFonts w:ascii="Times New Roman" w:eastAsia="Times New Roman" w:hAnsi="Times New Roman"/>
          <w:sz w:val="22"/>
          <w:szCs w:val="22"/>
          <w:lang w:val="en-GB"/>
        </w:rPr>
        <w:t>le people</w:t>
      </w:r>
      <w:r w:rsidR="000C3E92" w:rsidRPr="000F324D">
        <w:rPr>
          <w:rFonts w:ascii="Times New Roman" w:eastAsia="Times New Roman" w:hAnsi="Times New Roman"/>
          <w:sz w:val="22"/>
          <w:szCs w:val="22"/>
          <w:lang w:val="en-GB"/>
        </w:rPr>
        <w:t>,</w:t>
      </w:r>
      <w:r w:rsidR="0045564D" w:rsidRPr="000F324D">
        <w:rPr>
          <w:rFonts w:ascii="Times New Roman" w:eastAsia="Times New Roman" w:hAnsi="Times New Roman"/>
          <w:sz w:val="22"/>
          <w:szCs w:val="22"/>
          <w:lang w:val="en-GB"/>
        </w:rPr>
        <w:t xml:space="preserve"> especially women and childern, as they</w:t>
      </w:r>
      <w:r w:rsidR="00A120E5" w:rsidRPr="000F324D">
        <w:rPr>
          <w:rFonts w:ascii="Times New Roman" w:eastAsia="Times New Roman" w:hAnsi="Times New Roman"/>
          <w:sz w:val="22"/>
          <w:szCs w:val="22"/>
          <w:lang w:val="en-GB"/>
        </w:rPr>
        <w:t xml:space="preserve"> </w:t>
      </w:r>
      <w:r w:rsidR="00135897" w:rsidRPr="000F324D">
        <w:rPr>
          <w:rFonts w:ascii="Times New Roman" w:eastAsia="Times New Roman" w:hAnsi="Times New Roman"/>
          <w:sz w:val="22"/>
          <w:szCs w:val="22"/>
          <w:lang w:val="en-GB"/>
        </w:rPr>
        <w:t>always suffer</w:t>
      </w:r>
      <w:r w:rsidR="0063031F" w:rsidRPr="000F324D">
        <w:rPr>
          <w:rFonts w:ascii="Times New Roman" w:eastAsia="Times New Roman" w:hAnsi="Times New Roman"/>
          <w:sz w:val="22"/>
          <w:szCs w:val="22"/>
          <w:lang w:val="en-GB"/>
        </w:rPr>
        <w:t xml:space="preserve"> from additional </w:t>
      </w:r>
      <w:r w:rsidR="0045564D" w:rsidRPr="000F324D">
        <w:rPr>
          <w:rFonts w:ascii="Times New Roman" w:eastAsia="Times New Roman" w:hAnsi="Times New Roman"/>
          <w:sz w:val="22"/>
          <w:szCs w:val="22"/>
          <w:lang w:val="en-GB"/>
        </w:rPr>
        <w:lastRenderedPageBreak/>
        <w:t>insecurit</w:t>
      </w:r>
      <w:r w:rsidR="0063031F" w:rsidRPr="000F324D">
        <w:rPr>
          <w:rFonts w:ascii="Times New Roman" w:eastAsia="Times New Roman" w:hAnsi="Times New Roman"/>
          <w:sz w:val="22"/>
          <w:szCs w:val="22"/>
          <w:lang w:val="en-GB"/>
        </w:rPr>
        <w:t>ies</w:t>
      </w:r>
      <w:r w:rsidR="007D3311" w:rsidRPr="000F324D">
        <w:rPr>
          <w:rFonts w:ascii="Times New Roman" w:eastAsia="Times New Roman" w:hAnsi="Times New Roman"/>
          <w:sz w:val="22"/>
          <w:szCs w:val="22"/>
          <w:lang w:val="en-GB"/>
        </w:rPr>
        <w:t xml:space="preserve">. </w:t>
      </w:r>
      <w:r w:rsidR="002A2221" w:rsidRPr="000F324D">
        <w:rPr>
          <w:rFonts w:ascii="Times New Roman" w:eastAsia="Times New Roman" w:hAnsi="Times New Roman"/>
          <w:sz w:val="22"/>
          <w:szCs w:val="22"/>
          <w:lang w:val="en-GB"/>
        </w:rPr>
        <w:t>Long distance to</w:t>
      </w:r>
      <w:r w:rsidR="007D3311" w:rsidRPr="000F324D">
        <w:rPr>
          <w:rFonts w:ascii="Times New Roman" w:eastAsia="Times New Roman" w:hAnsi="Times New Roman"/>
          <w:sz w:val="22"/>
          <w:szCs w:val="22"/>
          <w:lang w:val="en-GB"/>
        </w:rPr>
        <w:t xml:space="preserve"> w</w:t>
      </w:r>
      <w:r w:rsidR="00EA0E6C" w:rsidRPr="000F324D">
        <w:rPr>
          <w:rFonts w:ascii="Times New Roman" w:eastAsia="Times New Roman" w:hAnsi="Times New Roman"/>
          <w:sz w:val="22"/>
          <w:szCs w:val="22"/>
          <w:lang w:val="en-GB"/>
        </w:rPr>
        <w:t xml:space="preserve">ater resources </w:t>
      </w:r>
      <w:r w:rsidR="002A2221" w:rsidRPr="000F324D">
        <w:rPr>
          <w:rFonts w:ascii="Times New Roman" w:eastAsia="Times New Roman" w:hAnsi="Times New Roman"/>
          <w:sz w:val="22"/>
          <w:szCs w:val="22"/>
          <w:lang w:val="en-GB"/>
        </w:rPr>
        <w:t>undermines</w:t>
      </w:r>
      <w:r w:rsidR="00EA0E6C" w:rsidRPr="000F324D">
        <w:rPr>
          <w:rFonts w:ascii="Times New Roman" w:eastAsia="Times New Roman" w:hAnsi="Times New Roman"/>
          <w:sz w:val="22"/>
          <w:szCs w:val="22"/>
          <w:lang w:val="en-GB"/>
        </w:rPr>
        <w:t xml:space="preserve"> diginity of </w:t>
      </w:r>
      <w:r w:rsidR="007D3311" w:rsidRPr="000F324D">
        <w:rPr>
          <w:rFonts w:ascii="Times New Roman" w:eastAsia="Times New Roman" w:hAnsi="Times New Roman"/>
          <w:sz w:val="22"/>
          <w:szCs w:val="22"/>
          <w:lang w:val="en-GB"/>
        </w:rPr>
        <w:t xml:space="preserve">their </w:t>
      </w:r>
      <w:r w:rsidR="0063031F" w:rsidRPr="000F324D">
        <w:rPr>
          <w:rFonts w:ascii="Times New Roman" w:eastAsia="Times New Roman" w:hAnsi="Times New Roman"/>
          <w:sz w:val="22"/>
          <w:szCs w:val="22"/>
          <w:lang w:val="en-GB"/>
        </w:rPr>
        <w:t>lives</w:t>
      </w:r>
      <w:r w:rsidR="002A2221" w:rsidRPr="000F324D">
        <w:rPr>
          <w:rFonts w:ascii="Times New Roman" w:eastAsia="Times New Roman" w:hAnsi="Times New Roman"/>
          <w:sz w:val="22"/>
          <w:szCs w:val="22"/>
          <w:lang w:val="en-GB"/>
        </w:rPr>
        <w:t xml:space="preserve"> </w:t>
      </w:r>
      <w:r w:rsidR="00046324" w:rsidRPr="000F324D">
        <w:rPr>
          <w:rFonts w:ascii="Times New Roman" w:eastAsia="Times New Roman" w:hAnsi="Times New Roman"/>
          <w:sz w:val="22"/>
          <w:szCs w:val="22"/>
          <w:lang w:val="en-GB"/>
        </w:rPr>
        <w:t xml:space="preserve">by </w:t>
      </w:r>
      <w:r w:rsidR="002A2221" w:rsidRPr="000F324D">
        <w:rPr>
          <w:rFonts w:ascii="Times New Roman" w:eastAsia="Times New Roman" w:hAnsi="Times New Roman"/>
          <w:sz w:val="22"/>
          <w:szCs w:val="22"/>
          <w:lang w:val="en-GB"/>
        </w:rPr>
        <w:t>decreasing</w:t>
      </w:r>
      <w:r w:rsidR="00046324" w:rsidRPr="000F324D">
        <w:rPr>
          <w:rFonts w:ascii="Times New Roman" w:eastAsia="Times New Roman" w:hAnsi="Times New Roman"/>
          <w:sz w:val="22"/>
          <w:szCs w:val="22"/>
          <w:lang w:val="en-GB"/>
        </w:rPr>
        <w:t xml:space="preserve"> their </w:t>
      </w:r>
      <w:r w:rsidR="0063031F" w:rsidRPr="000F324D">
        <w:rPr>
          <w:rFonts w:ascii="Times New Roman" w:eastAsia="Times New Roman" w:hAnsi="Times New Roman"/>
          <w:sz w:val="22"/>
          <w:szCs w:val="22"/>
          <w:lang w:val="en-GB"/>
        </w:rPr>
        <w:t xml:space="preserve">opportunities </w:t>
      </w:r>
      <w:r w:rsidR="00046324" w:rsidRPr="000F324D">
        <w:rPr>
          <w:rFonts w:ascii="Times New Roman" w:eastAsia="Times New Roman" w:hAnsi="Times New Roman"/>
          <w:sz w:val="22"/>
          <w:szCs w:val="22"/>
          <w:lang w:val="en-GB"/>
        </w:rPr>
        <w:t>including</w:t>
      </w:r>
      <w:r w:rsidR="0063031F" w:rsidRPr="000F324D">
        <w:rPr>
          <w:rFonts w:ascii="Times New Roman" w:eastAsia="Times New Roman" w:hAnsi="Times New Roman"/>
          <w:sz w:val="22"/>
          <w:szCs w:val="22"/>
          <w:lang w:val="en-GB"/>
        </w:rPr>
        <w:t xml:space="preserve"> education and job training</w:t>
      </w:r>
      <w:r w:rsidR="00046324" w:rsidRPr="000F324D">
        <w:rPr>
          <w:rFonts w:ascii="Times New Roman" w:eastAsia="Times New Roman" w:hAnsi="Times New Roman"/>
          <w:sz w:val="22"/>
          <w:szCs w:val="22"/>
          <w:lang w:val="en-GB"/>
        </w:rPr>
        <w:t>s</w:t>
      </w:r>
      <w:r w:rsidR="007D3311" w:rsidRPr="000F324D">
        <w:rPr>
          <w:rFonts w:ascii="Times New Roman" w:eastAsia="Times New Roman" w:hAnsi="Times New Roman"/>
          <w:sz w:val="22"/>
          <w:szCs w:val="22"/>
          <w:lang w:val="en-GB"/>
        </w:rPr>
        <w:t xml:space="preserve"> as people </w:t>
      </w:r>
      <w:r w:rsidR="00EA0E6C" w:rsidRPr="000F324D">
        <w:rPr>
          <w:rFonts w:ascii="Times New Roman" w:eastAsia="Times New Roman" w:hAnsi="Times New Roman"/>
          <w:sz w:val="22"/>
          <w:szCs w:val="22"/>
          <w:lang w:val="en-GB"/>
        </w:rPr>
        <w:t>need to go far to find water</w:t>
      </w:r>
      <w:r w:rsidR="0063031F" w:rsidRPr="000F324D">
        <w:rPr>
          <w:rFonts w:ascii="Times New Roman" w:eastAsia="Times New Roman" w:hAnsi="Times New Roman"/>
          <w:sz w:val="22"/>
          <w:szCs w:val="22"/>
          <w:lang w:val="en-GB"/>
        </w:rPr>
        <w:t xml:space="preserve">. </w:t>
      </w:r>
      <w:r w:rsidR="00046324" w:rsidRPr="000F324D">
        <w:rPr>
          <w:rFonts w:ascii="Times New Roman" w:eastAsia="Times New Roman" w:hAnsi="Times New Roman"/>
          <w:sz w:val="22"/>
          <w:szCs w:val="22"/>
          <w:lang w:val="en-GB"/>
        </w:rPr>
        <w:t>Furthermore,</w:t>
      </w:r>
      <w:r w:rsidR="0063031F" w:rsidRPr="000F324D">
        <w:rPr>
          <w:rFonts w:ascii="Times New Roman" w:eastAsia="Times New Roman" w:hAnsi="Times New Roman"/>
          <w:sz w:val="22"/>
          <w:szCs w:val="22"/>
          <w:lang w:val="en-GB"/>
        </w:rPr>
        <w:t xml:space="preserve"> women and girls</w:t>
      </w:r>
      <w:r w:rsidR="00046324" w:rsidRPr="000F324D">
        <w:rPr>
          <w:rFonts w:ascii="Times New Roman" w:eastAsia="Times New Roman" w:hAnsi="Times New Roman"/>
          <w:sz w:val="22"/>
          <w:szCs w:val="22"/>
          <w:lang w:val="en-GB"/>
        </w:rPr>
        <w:t xml:space="preserve"> often bacome targets, and </w:t>
      </w:r>
      <w:r w:rsidR="00046324" w:rsidRPr="000F324D">
        <w:rPr>
          <w:rFonts w:ascii="Times New Roman" w:eastAsia="Times New Roman" w:hAnsi="Times New Roman"/>
          <w:b/>
          <w:sz w:val="22"/>
          <w:szCs w:val="22"/>
          <w:lang w:val="en-GB"/>
        </w:rPr>
        <w:t>gender based violence</w:t>
      </w:r>
      <w:r w:rsidR="00046324" w:rsidRPr="000F324D">
        <w:rPr>
          <w:rFonts w:ascii="Times New Roman" w:eastAsia="Times New Roman" w:hAnsi="Times New Roman"/>
          <w:sz w:val="22"/>
          <w:szCs w:val="22"/>
          <w:lang w:val="en-GB"/>
        </w:rPr>
        <w:t xml:space="preserve"> such as rape is another thereat that they face</w:t>
      </w:r>
      <w:r w:rsidR="007D3311" w:rsidRPr="000F324D">
        <w:rPr>
          <w:rFonts w:ascii="Times New Roman" w:eastAsia="Times New Roman" w:hAnsi="Times New Roman"/>
          <w:sz w:val="22"/>
          <w:szCs w:val="22"/>
          <w:lang w:val="en-GB"/>
        </w:rPr>
        <w:t xml:space="preserve">. </w:t>
      </w:r>
      <w:r w:rsidR="00EA0E6C" w:rsidRPr="000F324D">
        <w:rPr>
          <w:rFonts w:ascii="Times New Roman" w:eastAsia="Times New Roman" w:hAnsi="Times New Roman"/>
          <w:sz w:val="22"/>
          <w:szCs w:val="22"/>
          <w:lang w:val="en-GB"/>
        </w:rPr>
        <w:t>By reducing distance to water resources</w:t>
      </w:r>
      <w:r w:rsidR="007D3311" w:rsidRPr="000F324D">
        <w:rPr>
          <w:rFonts w:ascii="Times New Roman" w:eastAsia="Times New Roman" w:hAnsi="Times New Roman"/>
          <w:sz w:val="22"/>
          <w:szCs w:val="22"/>
          <w:lang w:val="en-GB"/>
        </w:rPr>
        <w:t xml:space="preserve">, </w:t>
      </w:r>
      <w:r w:rsidR="00EA0E6C" w:rsidRPr="000F324D">
        <w:rPr>
          <w:rFonts w:ascii="Times New Roman" w:eastAsia="Times New Roman" w:hAnsi="Times New Roman"/>
          <w:sz w:val="22"/>
          <w:szCs w:val="22"/>
          <w:lang w:val="en-GB"/>
        </w:rPr>
        <w:t>th</w:t>
      </w:r>
      <w:r w:rsidR="007D3311" w:rsidRPr="000F324D">
        <w:rPr>
          <w:rFonts w:ascii="Times New Roman" w:eastAsia="Times New Roman" w:hAnsi="Times New Roman"/>
          <w:sz w:val="22"/>
          <w:szCs w:val="22"/>
          <w:lang w:val="en-GB"/>
        </w:rPr>
        <w:t>is</w:t>
      </w:r>
      <w:r w:rsidR="00EA0E6C" w:rsidRPr="000F324D">
        <w:rPr>
          <w:rFonts w:ascii="Times New Roman" w:eastAsia="Times New Roman" w:hAnsi="Times New Roman"/>
          <w:sz w:val="22"/>
          <w:szCs w:val="22"/>
          <w:lang w:val="en-GB"/>
        </w:rPr>
        <w:t xml:space="preserve"> project improves security of women and children involved in fettching water and looking for households needs.</w:t>
      </w:r>
      <w:r w:rsidR="000A3F87">
        <w:rPr>
          <w:rFonts w:ascii="Times New Roman" w:eastAsia="Times New Roman" w:hAnsi="Times New Roman"/>
          <w:sz w:val="22"/>
          <w:szCs w:val="22"/>
          <w:lang w:val="en-GB"/>
        </w:rPr>
        <w:t xml:space="preserve"> The details of each threat are </w:t>
      </w:r>
      <w:r w:rsidR="00510A6B">
        <w:rPr>
          <w:rFonts w:ascii="Times New Roman" w:eastAsia="Times New Roman" w:hAnsi="Times New Roman"/>
          <w:sz w:val="22"/>
          <w:szCs w:val="22"/>
          <w:lang w:val="en-GB"/>
        </w:rPr>
        <w:t>the followings</w:t>
      </w:r>
      <w:r w:rsidR="000A3F87">
        <w:rPr>
          <w:rFonts w:ascii="Times New Roman" w:eastAsia="Times New Roman" w:hAnsi="Times New Roman"/>
          <w:sz w:val="22"/>
          <w:szCs w:val="22"/>
          <w:lang w:val="en-GB"/>
        </w:rPr>
        <w:t xml:space="preserve">; </w:t>
      </w:r>
    </w:p>
    <w:p w:rsidR="00E76BA1" w:rsidRPr="000F324D" w:rsidRDefault="00E76BA1" w:rsidP="00E76BA1">
      <w:pPr>
        <w:rPr>
          <w:rFonts w:ascii="Times New Roman" w:eastAsia="Times New Roman" w:hAnsi="Times New Roman"/>
          <w:color w:val="D99594" w:themeColor="accent2" w:themeTint="99"/>
          <w:sz w:val="22"/>
          <w:szCs w:val="22"/>
          <w:lang w:val="en-GB"/>
        </w:rPr>
      </w:pPr>
    </w:p>
    <w:p w:rsidR="004F453F" w:rsidRPr="000A3F87" w:rsidRDefault="004F453F" w:rsidP="00E76BA1">
      <w:pPr>
        <w:pStyle w:val="Paragraphedeliste"/>
        <w:numPr>
          <w:ilvl w:val="0"/>
          <w:numId w:val="12"/>
        </w:numPr>
        <w:rPr>
          <w:rFonts w:ascii="Times New Roman" w:eastAsia="Times New Roman" w:hAnsi="Times New Roman"/>
          <w:lang w:val="en-GB"/>
        </w:rPr>
      </w:pPr>
      <w:r w:rsidRPr="000A3F87">
        <w:rPr>
          <w:rFonts w:ascii="Times New Roman" w:eastAsia="Times New Roman" w:hAnsi="Times New Roman"/>
          <w:b/>
          <w:lang w:val="en-GB"/>
        </w:rPr>
        <w:t>Water Security</w:t>
      </w:r>
      <w:r w:rsidR="002B4E83" w:rsidRPr="000A3F87">
        <w:rPr>
          <w:rStyle w:val="Appelnotedebasdep"/>
          <w:rFonts w:ascii="Times New Roman" w:eastAsia="Times New Roman" w:hAnsi="Times New Roman"/>
          <w:b/>
          <w:lang w:val="en-GB"/>
        </w:rPr>
        <w:footnoteReference w:id="1"/>
      </w:r>
      <w:r w:rsidR="00241BDC" w:rsidRPr="000A3F87">
        <w:rPr>
          <w:rFonts w:ascii="Times New Roman" w:eastAsia="Times New Roman" w:hAnsi="Times New Roman"/>
          <w:b/>
          <w:lang w:val="en-GB"/>
        </w:rPr>
        <w:t xml:space="preserve"> </w:t>
      </w:r>
      <w:r w:rsidR="00F514B5" w:rsidRPr="000A3F87">
        <w:rPr>
          <w:rFonts w:ascii="Times New Roman" w:eastAsia="Times New Roman" w:hAnsi="Times New Roman"/>
          <w:b/>
          <w:lang w:val="en-GB"/>
        </w:rPr>
        <w:t xml:space="preserve"> </w:t>
      </w:r>
    </w:p>
    <w:p w:rsidR="00EA0E6C" w:rsidRPr="000F324D" w:rsidRDefault="00EA0E6C" w:rsidP="00E76BA1">
      <w:pPr>
        <w:pStyle w:val="Paragraphedeliste"/>
        <w:tabs>
          <w:tab w:val="left" w:pos="284"/>
        </w:tabs>
        <w:spacing w:line="240" w:lineRule="auto"/>
        <w:rPr>
          <w:rFonts w:ascii="Times New Roman" w:hAnsi="Times New Roman"/>
          <w:bCs/>
          <w:color w:val="D99594" w:themeColor="accent2" w:themeTint="99"/>
          <w:lang w:val="en-GB"/>
        </w:rPr>
      </w:pPr>
    </w:p>
    <w:p w:rsidR="00262259" w:rsidRPr="000F324D" w:rsidRDefault="004F453F" w:rsidP="007E5497">
      <w:pPr>
        <w:pStyle w:val="Paragraphedeliste"/>
        <w:tabs>
          <w:tab w:val="left" w:pos="284"/>
        </w:tabs>
        <w:spacing w:line="240" w:lineRule="auto"/>
        <w:rPr>
          <w:rFonts w:ascii="Times New Roman" w:eastAsia="Times New Roman" w:hAnsi="Times New Roman"/>
          <w:color w:val="222222"/>
          <w:lang w:val="en-GB"/>
        </w:rPr>
      </w:pPr>
      <w:r w:rsidRPr="000F324D">
        <w:rPr>
          <w:rFonts w:ascii="Times New Roman" w:eastAsia="Times New Roman" w:hAnsi="Times New Roman"/>
          <w:color w:val="222222"/>
          <w:lang w:val="en-GB"/>
        </w:rPr>
        <w:t xml:space="preserve">Water is one of the main sources of conflict. The conflict is related to sharing and attendant abuse of water points, as well as the management of natural resources, and requires the establishment of mechanisms. Also, poor access to drinking water (52%), sanitation (12%), and basic health services has an impact on quality of life, especially regarding health, education, the environment, and the economy in Chad. In the area of </w:t>
      </w:r>
      <w:r w:rsidRPr="000F324D">
        <w:rPr>
          <w:rFonts w:ascii="Cambria Math" w:eastAsia="Times New Roman" w:hAnsi="Cambria Math"/>
          <w:color w:val="222222"/>
          <w:lang w:val="en-GB"/>
        </w:rPr>
        <w:t>​​</w:t>
      </w:r>
      <w:r w:rsidRPr="000F324D">
        <w:rPr>
          <w:rFonts w:ascii="Times New Roman" w:eastAsia="Times New Roman" w:hAnsi="Times New Roman"/>
          <w:color w:val="222222"/>
          <w:lang w:val="en-GB"/>
        </w:rPr>
        <w:t>sanitation, only 4% of households, 30% of schools, and 50% of health centers have access to sanitation facilities. Poor access to safe drinking water and inadequate sanitation contributes to the observance of poor hygiene (not washing hands, discharge of wastewater, garbage in the streets, etc.). The</w:t>
      </w:r>
      <w:r w:rsidR="001C0F7C" w:rsidRPr="000F324D">
        <w:rPr>
          <w:rFonts w:ascii="Times New Roman" w:eastAsia="Times New Roman" w:hAnsi="Times New Roman"/>
          <w:color w:val="222222"/>
          <w:lang w:val="en-GB"/>
        </w:rPr>
        <w:t xml:space="preserve"> situtaion is se</w:t>
      </w:r>
      <w:r w:rsidR="00AE5425" w:rsidRPr="000F324D">
        <w:rPr>
          <w:rFonts w:ascii="Times New Roman" w:eastAsia="Times New Roman" w:hAnsi="Times New Roman"/>
          <w:color w:val="222222"/>
          <w:lang w:val="en-GB"/>
        </w:rPr>
        <w:t>v</w:t>
      </w:r>
      <w:r w:rsidR="001C0F7C" w:rsidRPr="000F324D">
        <w:rPr>
          <w:rFonts w:ascii="Times New Roman" w:eastAsia="Times New Roman" w:hAnsi="Times New Roman"/>
          <w:color w:val="222222"/>
          <w:lang w:val="en-GB"/>
        </w:rPr>
        <w:t xml:space="preserve">ere in </w:t>
      </w:r>
      <w:r w:rsidR="00AE5425" w:rsidRPr="000F324D">
        <w:rPr>
          <w:rFonts w:ascii="Times New Roman" w:eastAsia="Times New Roman" w:hAnsi="Times New Roman"/>
          <w:color w:val="222222"/>
          <w:lang w:val="en-GB"/>
        </w:rPr>
        <w:t xml:space="preserve">the </w:t>
      </w:r>
      <w:r w:rsidR="001C0F7C" w:rsidRPr="000F324D">
        <w:rPr>
          <w:rFonts w:ascii="Times New Roman" w:eastAsia="Times New Roman" w:hAnsi="Times New Roman"/>
          <w:color w:val="222222"/>
          <w:lang w:val="en-GB"/>
        </w:rPr>
        <w:t>Sila region located just under</w:t>
      </w:r>
      <w:r w:rsidR="00AE5425" w:rsidRPr="000F324D">
        <w:rPr>
          <w:rFonts w:ascii="Times New Roman" w:eastAsia="Times New Roman" w:hAnsi="Times New Roman"/>
          <w:color w:val="222222"/>
          <w:lang w:val="en-GB"/>
        </w:rPr>
        <w:t xml:space="preserve"> the</w:t>
      </w:r>
      <w:r w:rsidR="001C0F7C" w:rsidRPr="000F324D">
        <w:rPr>
          <w:rFonts w:ascii="Times New Roman" w:eastAsia="Times New Roman" w:hAnsi="Times New Roman"/>
          <w:color w:val="222222"/>
          <w:lang w:val="en-GB"/>
        </w:rPr>
        <w:t xml:space="preserve"> Sahel belt, and also insecurity of water is </w:t>
      </w:r>
      <w:r w:rsidRPr="000F324D">
        <w:rPr>
          <w:rFonts w:ascii="Times New Roman" w:eastAsia="Times New Roman" w:hAnsi="Times New Roman"/>
          <w:color w:val="222222"/>
          <w:lang w:val="en-GB"/>
        </w:rPr>
        <w:t xml:space="preserve">strongly linked to </w:t>
      </w:r>
      <w:r w:rsidRPr="000F324D">
        <w:rPr>
          <w:rFonts w:ascii="Times New Roman" w:hAnsi="Times New Roman"/>
          <w:color w:val="000000"/>
          <w:lang w:val="en-GB"/>
        </w:rPr>
        <w:t>epidemic outbreaks of disease</w:t>
      </w:r>
      <w:r w:rsidR="004B7381" w:rsidRPr="000F324D">
        <w:rPr>
          <w:rFonts w:ascii="Times New Roman" w:hAnsi="Times New Roman"/>
          <w:bCs/>
          <w:lang w:val="en-GB"/>
        </w:rPr>
        <w:t xml:space="preserve"> and personal securities in </w:t>
      </w:r>
      <w:r w:rsidR="0044672B" w:rsidRPr="000F324D">
        <w:rPr>
          <w:rFonts w:ascii="Times New Roman" w:hAnsi="Times New Roman"/>
          <w:bCs/>
          <w:lang w:val="en-GB"/>
        </w:rPr>
        <w:t xml:space="preserve">Sila region including </w:t>
      </w:r>
      <w:r w:rsidR="004B7381" w:rsidRPr="000F324D">
        <w:rPr>
          <w:rFonts w:ascii="Times New Roman" w:hAnsi="Times New Roman"/>
          <w:bCs/>
          <w:lang w:val="en-GB"/>
        </w:rPr>
        <w:t xml:space="preserve">Goz-beida as </w:t>
      </w:r>
      <w:r w:rsidR="00AE5425" w:rsidRPr="000F324D">
        <w:rPr>
          <w:rFonts w:ascii="Times New Roman" w:hAnsi="Times New Roman"/>
          <w:bCs/>
          <w:lang w:val="en-GB"/>
        </w:rPr>
        <w:t>human security, in terms of life/living</w:t>
      </w:r>
      <w:r w:rsidR="004B7381" w:rsidRPr="000F324D">
        <w:rPr>
          <w:rFonts w:ascii="Times New Roman" w:hAnsi="Times New Roman"/>
          <w:bCs/>
          <w:lang w:val="en-GB"/>
        </w:rPr>
        <w:t xml:space="preserve"> under freedom from want and in dignity, </w:t>
      </w:r>
      <w:r w:rsidR="00AE5425" w:rsidRPr="000F324D">
        <w:rPr>
          <w:rFonts w:ascii="Times New Roman" w:hAnsi="Times New Roman"/>
          <w:bCs/>
          <w:lang w:val="en-GB"/>
        </w:rPr>
        <w:t xml:space="preserve">which </w:t>
      </w:r>
      <w:r w:rsidR="00873BBB" w:rsidRPr="000F324D">
        <w:rPr>
          <w:rFonts w:ascii="Times New Roman" w:hAnsi="Times New Roman"/>
          <w:bCs/>
          <w:lang w:val="en-GB"/>
        </w:rPr>
        <w:t xml:space="preserve">are far from being achieved </w:t>
      </w:r>
      <w:r w:rsidR="004B7381" w:rsidRPr="000F324D">
        <w:rPr>
          <w:rFonts w:ascii="Times New Roman" w:hAnsi="Times New Roman"/>
          <w:bCs/>
          <w:lang w:val="en-GB"/>
        </w:rPr>
        <w:t>among the population. Als</w:t>
      </w:r>
      <w:r w:rsidR="00262259" w:rsidRPr="000F324D">
        <w:rPr>
          <w:rFonts w:ascii="Times New Roman" w:hAnsi="Times New Roman"/>
          <w:bCs/>
          <w:lang w:val="en-GB"/>
        </w:rPr>
        <w:t>o</w:t>
      </w:r>
      <w:r w:rsidR="004B7381" w:rsidRPr="000F324D">
        <w:rPr>
          <w:rFonts w:ascii="Times New Roman" w:hAnsi="Times New Roman"/>
          <w:bCs/>
          <w:lang w:val="en-GB"/>
        </w:rPr>
        <w:t xml:space="preserve">, </w:t>
      </w:r>
      <w:r w:rsidR="004B7381" w:rsidRPr="000F324D">
        <w:rPr>
          <w:rFonts w:ascii="Times New Roman" w:eastAsia="Times New Roman" w:hAnsi="Times New Roman"/>
          <w:color w:val="222222"/>
          <w:lang w:val="en-GB"/>
        </w:rPr>
        <w:t>t</w:t>
      </w:r>
      <w:r w:rsidRPr="000F324D">
        <w:rPr>
          <w:rFonts w:ascii="Times New Roman" w:eastAsia="Times New Roman" w:hAnsi="Times New Roman"/>
          <w:color w:val="222222"/>
          <w:lang w:val="en-GB"/>
        </w:rPr>
        <w:t>he weak institutional capacity of the water sector and governance mechanisms must be addressed as part of the cause of the situation.</w:t>
      </w:r>
      <w:r w:rsidR="00262259" w:rsidRPr="000F324D">
        <w:rPr>
          <w:rFonts w:ascii="Times New Roman" w:eastAsia="Times New Roman" w:hAnsi="Times New Roman"/>
          <w:color w:val="222222"/>
          <w:lang w:val="en-GB"/>
        </w:rPr>
        <w:t xml:space="preserve"> </w:t>
      </w:r>
      <w:r w:rsidR="00094D75" w:rsidRPr="000F324D">
        <w:rPr>
          <w:rFonts w:ascii="Times New Roman" w:eastAsia="Times New Roman" w:hAnsi="Times New Roman"/>
          <w:color w:val="222222"/>
          <w:lang w:val="en-GB"/>
        </w:rPr>
        <w:t xml:space="preserve"> The followings are the discripition about each security in Chad;</w:t>
      </w:r>
    </w:p>
    <w:p w:rsidR="007246A7" w:rsidRPr="000F324D" w:rsidRDefault="007246A7" w:rsidP="007E5497">
      <w:pPr>
        <w:pStyle w:val="Paragraphedeliste"/>
        <w:tabs>
          <w:tab w:val="left" w:pos="284"/>
        </w:tabs>
        <w:spacing w:line="240" w:lineRule="auto"/>
        <w:rPr>
          <w:rFonts w:ascii="Times New Roman" w:eastAsia="Times New Roman" w:hAnsi="Times New Roman"/>
          <w:color w:val="222222"/>
          <w:lang w:val="en-GB"/>
        </w:rPr>
      </w:pPr>
    </w:p>
    <w:p w:rsidR="006408A4" w:rsidRPr="000F324D" w:rsidRDefault="006408A4" w:rsidP="00021997">
      <w:pPr>
        <w:pStyle w:val="Paragraphedeliste"/>
        <w:tabs>
          <w:tab w:val="left" w:pos="284"/>
        </w:tabs>
        <w:rPr>
          <w:rFonts w:ascii="Times New Roman" w:hAnsi="Times New Roman"/>
          <w:bCs/>
          <w:lang w:val="en-GB"/>
        </w:rPr>
      </w:pPr>
    </w:p>
    <w:p w:rsidR="004F453F" w:rsidRPr="000F324D" w:rsidRDefault="004F453F" w:rsidP="004F453F">
      <w:pPr>
        <w:pStyle w:val="Paragraphedeliste"/>
        <w:numPr>
          <w:ilvl w:val="0"/>
          <w:numId w:val="6"/>
        </w:numPr>
        <w:tabs>
          <w:tab w:val="left" w:pos="284"/>
        </w:tabs>
        <w:spacing w:line="240" w:lineRule="auto"/>
        <w:rPr>
          <w:rFonts w:ascii="Times New Roman" w:hAnsi="Times New Roman"/>
          <w:bCs/>
          <w:lang w:val="en-GB"/>
        </w:rPr>
      </w:pPr>
      <w:r w:rsidRPr="000F324D">
        <w:rPr>
          <w:rFonts w:ascii="Times New Roman" w:hAnsi="Times New Roman"/>
          <w:b/>
          <w:bCs/>
          <w:lang w:val="en-GB"/>
        </w:rPr>
        <w:t>Food Insecurity</w:t>
      </w:r>
      <w:r w:rsidR="00FA4A0D" w:rsidRPr="000F324D">
        <w:rPr>
          <w:rFonts w:ascii="Times New Roman" w:hAnsi="Times New Roman"/>
          <w:b/>
          <w:bCs/>
          <w:lang w:val="en-US"/>
        </w:rPr>
        <w:t xml:space="preserve"> </w:t>
      </w:r>
    </w:p>
    <w:p w:rsidR="004F453F" w:rsidRPr="000F324D" w:rsidRDefault="00410F83" w:rsidP="004F453F">
      <w:pPr>
        <w:pStyle w:val="Paragraphedeliste"/>
        <w:tabs>
          <w:tab w:val="left" w:pos="284"/>
        </w:tabs>
        <w:spacing w:line="240" w:lineRule="auto"/>
        <w:rPr>
          <w:rFonts w:ascii="Times New Roman" w:hAnsi="Times New Roman"/>
          <w:bCs/>
          <w:lang w:val="en-GB"/>
        </w:rPr>
      </w:pPr>
      <w:r w:rsidRPr="000F324D">
        <w:rPr>
          <w:rFonts w:ascii="Times New Roman" w:eastAsia="Times New Roman" w:hAnsi="Times New Roman"/>
          <w:color w:val="222222"/>
          <w:lang w:val="en-GB"/>
        </w:rPr>
        <w:t>Food secur</w:t>
      </w:r>
      <w:r w:rsidR="007246A7" w:rsidRPr="000F324D">
        <w:rPr>
          <w:rFonts w:ascii="Times New Roman" w:eastAsia="Times New Roman" w:hAnsi="Times New Roman"/>
          <w:color w:val="222222"/>
          <w:lang w:val="en-GB"/>
        </w:rPr>
        <w:t xml:space="preserve">ity is strongly </w:t>
      </w:r>
      <w:r w:rsidR="0086795D" w:rsidRPr="000F324D">
        <w:rPr>
          <w:rFonts w:ascii="Times New Roman" w:eastAsia="Times New Roman" w:hAnsi="Times New Roman"/>
          <w:color w:val="222222"/>
          <w:lang w:val="en-GB"/>
        </w:rPr>
        <w:t xml:space="preserve">related to </w:t>
      </w:r>
      <w:r w:rsidR="00AE5425" w:rsidRPr="000F324D">
        <w:rPr>
          <w:rFonts w:ascii="Times New Roman" w:eastAsia="Times New Roman" w:hAnsi="Times New Roman"/>
          <w:color w:val="222222"/>
          <w:lang w:val="en-GB"/>
        </w:rPr>
        <w:t xml:space="preserve">insufficient </w:t>
      </w:r>
      <w:r w:rsidR="0086795D" w:rsidRPr="000F324D">
        <w:rPr>
          <w:rFonts w:ascii="Times New Roman" w:eastAsia="Times New Roman" w:hAnsi="Times New Roman"/>
          <w:color w:val="222222"/>
          <w:lang w:val="en-GB"/>
        </w:rPr>
        <w:t xml:space="preserve">water </w:t>
      </w:r>
      <w:r w:rsidR="00AE5425" w:rsidRPr="000F324D">
        <w:rPr>
          <w:rFonts w:ascii="Times New Roman" w:eastAsia="Times New Roman" w:hAnsi="Times New Roman"/>
          <w:color w:val="222222"/>
          <w:lang w:val="en-GB"/>
        </w:rPr>
        <w:t xml:space="preserve">system </w:t>
      </w:r>
      <w:r w:rsidR="0086795D" w:rsidRPr="000F324D">
        <w:rPr>
          <w:rFonts w:ascii="Times New Roman" w:eastAsia="Times New Roman" w:hAnsi="Times New Roman"/>
          <w:color w:val="222222"/>
          <w:lang w:val="en-GB"/>
        </w:rPr>
        <w:t xml:space="preserve">and </w:t>
      </w:r>
      <w:r w:rsidR="00AE5425" w:rsidRPr="000F324D">
        <w:rPr>
          <w:rFonts w:ascii="Times New Roman" w:eastAsia="Times New Roman" w:hAnsi="Times New Roman"/>
          <w:color w:val="222222"/>
          <w:lang w:val="en-GB"/>
        </w:rPr>
        <w:t xml:space="preserve">low/torrential rainfalls </w:t>
      </w:r>
      <w:r w:rsidR="0086795D" w:rsidRPr="000F324D">
        <w:rPr>
          <w:rFonts w:ascii="Times New Roman" w:eastAsia="Times New Roman" w:hAnsi="Times New Roman"/>
          <w:color w:val="222222"/>
          <w:lang w:val="en-GB"/>
        </w:rPr>
        <w:t>in th</w:t>
      </w:r>
      <w:r w:rsidR="007246A7" w:rsidRPr="000F324D">
        <w:rPr>
          <w:rFonts w:ascii="Times New Roman" w:eastAsia="Times New Roman" w:hAnsi="Times New Roman"/>
          <w:color w:val="222222"/>
          <w:lang w:val="en-GB"/>
        </w:rPr>
        <w:t>e sahelan region</w:t>
      </w:r>
      <w:r w:rsidR="00AE5425" w:rsidRPr="000F324D">
        <w:rPr>
          <w:rFonts w:ascii="Times New Roman" w:eastAsia="Times New Roman" w:hAnsi="Times New Roman"/>
          <w:color w:val="222222"/>
          <w:lang w:val="en-GB"/>
        </w:rPr>
        <w:t>,</w:t>
      </w:r>
      <w:r w:rsidR="0086795D" w:rsidRPr="000F324D">
        <w:rPr>
          <w:rFonts w:ascii="Times New Roman" w:eastAsia="Times New Roman" w:hAnsi="Times New Roman"/>
          <w:color w:val="222222"/>
          <w:lang w:val="en-GB"/>
        </w:rPr>
        <w:t xml:space="preserve"> and </w:t>
      </w:r>
      <w:r w:rsidR="00AE5425" w:rsidRPr="000F324D">
        <w:rPr>
          <w:rFonts w:ascii="Times New Roman" w:eastAsia="Times New Roman" w:hAnsi="Times New Roman"/>
          <w:color w:val="222222"/>
          <w:lang w:val="en-GB"/>
        </w:rPr>
        <w:t xml:space="preserve">it’s also linked to </w:t>
      </w:r>
      <w:r w:rsidR="0086795D" w:rsidRPr="000F324D">
        <w:rPr>
          <w:rFonts w:ascii="Times New Roman" w:eastAsia="Times New Roman" w:hAnsi="Times New Roman"/>
          <w:color w:val="222222"/>
          <w:lang w:val="en-GB"/>
        </w:rPr>
        <w:t xml:space="preserve">low </w:t>
      </w:r>
      <w:r w:rsidR="00AE5425" w:rsidRPr="000F324D">
        <w:rPr>
          <w:rFonts w:ascii="Times New Roman" w:eastAsia="Times New Roman" w:hAnsi="Times New Roman"/>
          <w:color w:val="222222"/>
          <w:lang w:val="en-GB"/>
        </w:rPr>
        <w:t xml:space="preserve">level of local </w:t>
      </w:r>
      <w:r w:rsidR="0086795D" w:rsidRPr="000F324D">
        <w:rPr>
          <w:rFonts w:ascii="Times New Roman" w:eastAsia="Times New Roman" w:hAnsi="Times New Roman"/>
          <w:color w:val="222222"/>
          <w:lang w:val="en-GB"/>
        </w:rPr>
        <w:t xml:space="preserve">capacity </w:t>
      </w:r>
      <w:r w:rsidR="00AE5425" w:rsidRPr="000F324D">
        <w:rPr>
          <w:rFonts w:ascii="Times New Roman" w:eastAsia="Times New Roman" w:hAnsi="Times New Roman"/>
          <w:color w:val="222222"/>
          <w:lang w:val="en-GB"/>
        </w:rPr>
        <w:t xml:space="preserve">on </w:t>
      </w:r>
      <w:r w:rsidR="0086795D" w:rsidRPr="000F324D">
        <w:rPr>
          <w:rFonts w:ascii="Times New Roman" w:eastAsia="Times New Roman" w:hAnsi="Times New Roman"/>
          <w:color w:val="222222"/>
          <w:lang w:val="en-GB"/>
        </w:rPr>
        <w:t>agricultural process</w:t>
      </w:r>
      <w:r w:rsidR="007246A7" w:rsidRPr="000F324D">
        <w:rPr>
          <w:rFonts w:ascii="Times New Roman" w:eastAsia="Times New Roman" w:hAnsi="Times New Roman"/>
          <w:color w:val="222222"/>
          <w:lang w:val="en-GB"/>
        </w:rPr>
        <w:t xml:space="preserve">. </w:t>
      </w:r>
      <w:r w:rsidR="00FA4A0D" w:rsidRPr="000F324D">
        <w:rPr>
          <w:rFonts w:ascii="Times New Roman" w:eastAsia="Times New Roman" w:hAnsi="Times New Roman"/>
          <w:color w:val="222222"/>
          <w:lang w:val="en-GB"/>
        </w:rPr>
        <w:t>Chad is facing many problems which result in the lack of a global vision of environmental management and national legal texts of international conventions. In addition to this, the combined effects of desertification and drought problems typical of the Sahel. The recurrent phenomenon of low/t</w:t>
      </w:r>
      <w:r w:rsidR="00AE5425" w:rsidRPr="000F324D">
        <w:rPr>
          <w:rFonts w:ascii="Times New Roman" w:eastAsia="Times New Roman" w:hAnsi="Times New Roman"/>
          <w:color w:val="222222"/>
          <w:lang w:val="en-GB"/>
        </w:rPr>
        <w:t>or</w:t>
      </w:r>
      <w:r w:rsidR="00FA4A0D" w:rsidRPr="000F324D">
        <w:rPr>
          <w:rFonts w:ascii="Times New Roman" w:eastAsia="Times New Roman" w:hAnsi="Times New Roman"/>
          <w:color w:val="222222"/>
          <w:lang w:val="en-GB"/>
        </w:rPr>
        <w:t>rential rainfalls combined with low adaptation of production techniques to climate change linked to bad crop</w:t>
      </w:r>
      <w:r w:rsidR="00AE5425" w:rsidRPr="000F324D">
        <w:rPr>
          <w:rFonts w:ascii="Times New Roman" w:eastAsia="Times New Roman" w:hAnsi="Times New Roman"/>
          <w:color w:val="222222"/>
          <w:lang w:val="en-GB"/>
        </w:rPr>
        <w:t xml:space="preserve">. </w:t>
      </w:r>
      <w:r w:rsidR="004F453F" w:rsidRPr="000F324D">
        <w:rPr>
          <w:rFonts w:ascii="Times New Roman" w:eastAsia="Times New Roman" w:hAnsi="Times New Roman"/>
          <w:color w:val="222222"/>
          <w:lang w:val="en-GB"/>
        </w:rPr>
        <w:t>According to an evaluation conducted by WFP/FAO/the government in December 2011, food insecurity affects 40% of Chad's population, of which 32.5% are in severe food insecurity. The society's most vulnerable members are children, women, the elderly, and small producers. The rate of underweight children under the age of 5 in the country is estimated at 30%. Contributing to this situation are pests and weather, along with rainfall. In addition, the flow of food between surplus and deficit regions is challenged by weak transportation infrastructure, lack of storage facilities, and administrative constraints.</w:t>
      </w:r>
      <w:r w:rsidR="008432A7" w:rsidRPr="000F324D">
        <w:rPr>
          <w:rFonts w:ascii="Times New Roman" w:eastAsia="Times New Roman" w:hAnsi="Times New Roman"/>
          <w:color w:val="222222"/>
          <w:lang w:val="en-GB"/>
        </w:rPr>
        <w:t xml:space="preserve"> To ensure the food security and sustanable livelihoods, considering freedom from want, technical support on water management and agricultural related skill need to be enhanced through continous trainings among communities.</w:t>
      </w:r>
    </w:p>
    <w:p w:rsidR="006408A4" w:rsidRPr="000F324D" w:rsidRDefault="006408A4" w:rsidP="00021997">
      <w:pPr>
        <w:tabs>
          <w:tab w:val="left" w:pos="284"/>
        </w:tabs>
        <w:rPr>
          <w:rFonts w:ascii="Times New Roman" w:hAnsi="Times New Roman"/>
          <w:bCs/>
          <w:sz w:val="22"/>
          <w:szCs w:val="22"/>
          <w:lang w:val="en-GB"/>
        </w:rPr>
      </w:pPr>
    </w:p>
    <w:p w:rsidR="004F453F" w:rsidRPr="000F324D" w:rsidRDefault="00FA4A0D" w:rsidP="004F453F">
      <w:pPr>
        <w:pStyle w:val="Paragraphedeliste"/>
        <w:numPr>
          <w:ilvl w:val="0"/>
          <w:numId w:val="6"/>
        </w:numPr>
        <w:shd w:val="clear" w:color="auto" w:fill="FFFFFF"/>
        <w:spacing w:line="240" w:lineRule="auto"/>
        <w:rPr>
          <w:rFonts w:ascii="Times New Roman" w:eastAsia="Times New Roman" w:hAnsi="Times New Roman"/>
          <w:color w:val="222222"/>
          <w:lang w:val="en-GB"/>
        </w:rPr>
      </w:pPr>
      <w:r w:rsidRPr="000F324D">
        <w:rPr>
          <w:rFonts w:ascii="Times New Roman" w:eastAsia="Times New Roman" w:hAnsi="Times New Roman"/>
          <w:b/>
          <w:color w:val="222222"/>
          <w:lang w:val="en-GB"/>
        </w:rPr>
        <w:t>Govenance and Political Security</w:t>
      </w:r>
    </w:p>
    <w:p w:rsidR="00FA4A0D" w:rsidRPr="000F324D" w:rsidRDefault="00FA4A0D" w:rsidP="0085317C">
      <w:pPr>
        <w:pStyle w:val="Paragraphedeliste"/>
        <w:shd w:val="clear" w:color="auto" w:fill="FFFFFF"/>
        <w:spacing w:line="240" w:lineRule="auto"/>
        <w:rPr>
          <w:rFonts w:ascii="Times New Roman" w:eastAsia="Times New Roman" w:hAnsi="Times New Roman"/>
          <w:color w:val="222222"/>
          <w:lang w:val="en-GB"/>
        </w:rPr>
      </w:pPr>
      <w:r w:rsidRPr="000F324D">
        <w:rPr>
          <w:rFonts w:ascii="Times New Roman" w:eastAsia="Times New Roman" w:hAnsi="Times New Roman"/>
          <w:color w:val="222222"/>
          <w:lang w:val="en-GB"/>
        </w:rPr>
        <w:t>Chad is classified by most institutions to measure governance among the last countries in terms of governance due to significant constraints in a difficult context of poverty, limited institutional capacity, corruption, and violence in the state. </w:t>
      </w:r>
      <w:r w:rsidRPr="000F324D">
        <w:rPr>
          <w:rFonts w:ascii="Times New Roman" w:eastAsia="Times New Roman" w:hAnsi="Times New Roman"/>
          <w:color w:val="222222"/>
          <w:lang w:val="en-GB"/>
        </w:rPr>
        <w:br/>
        <w:t>• Corruption Index by Transparency International 2010: 171/178 </w:t>
      </w:r>
      <w:r w:rsidRPr="000F324D">
        <w:rPr>
          <w:rFonts w:ascii="Times New Roman" w:eastAsia="Times New Roman" w:hAnsi="Times New Roman"/>
          <w:color w:val="222222"/>
          <w:lang w:val="en-GB"/>
        </w:rPr>
        <w:br/>
        <w:t>• Doing Business Index (Ease of doing business by the World Bank), 2011: 183/183 </w:t>
      </w:r>
      <w:r w:rsidRPr="000F324D">
        <w:rPr>
          <w:rFonts w:ascii="Times New Roman" w:eastAsia="Times New Roman" w:hAnsi="Times New Roman"/>
          <w:color w:val="222222"/>
          <w:lang w:val="en-GB"/>
        </w:rPr>
        <w:br/>
        <w:t>• Democracy Index (Economist Intelligence Unit), 2011: 166/167 </w:t>
      </w:r>
      <w:r w:rsidRPr="000F324D">
        <w:rPr>
          <w:rFonts w:ascii="Times New Roman" w:eastAsia="Times New Roman" w:hAnsi="Times New Roman"/>
          <w:color w:val="222222"/>
          <w:lang w:val="en-GB"/>
        </w:rPr>
        <w:br/>
      </w:r>
      <w:r w:rsidRPr="000F324D">
        <w:rPr>
          <w:rFonts w:ascii="Times New Roman" w:eastAsia="Times New Roman" w:hAnsi="Times New Roman"/>
          <w:color w:val="222222"/>
          <w:lang w:val="en-GB"/>
        </w:rPr>
        <w:lastRenderedPageBreak/>
        <w:t>• CPIA (Assessment of policies and institutions, World Bank), 2009: 2.2 / 6 </w:t>
      </w:r>
      <w:r w:rsidRPr="000F324D">
        <w:rPr>
          <w:rFonts w:ascii="Times New Roman" w:eastAsia="Times New Roman" w:hAnsi="Times New Roman"/>
          <w:color w:val="222222"/>
          <w:lang w:val="en-GB"/>
        </w:rPr>
        <w:br/>
        <w:t>• Mo Ibrahim Governance Index, 2011: 52/53 (African countries). </w:t>
      </w:r>
    </w:p>
    <w:p w:rsidR="004F453F" w:rsidRPr="000F324D" w:rsidRDefault="004F453F" w:rsidP="004F453F">
      <w:pPr>
        <w:pStyle w:val="Paragraphedeliste"/>
        <w:shd w:val="clear" w:color="auto" w:fill="FFFFFF"/>
        <w:spacing w:line="240" w:lineRule="auto"/>
        <w:rPr>
          <w:rFonts w:ascii="Times New Roman" w:eastAsia="Times New Roman" w:hAnsi="Times New Roman"/>
          <w:color w:val="222222"/>
          <w:lang w:val="en-GB"/>
        </w:rPr>
      </w:pPr>
      <w:r w:rsidRPr="000F324D">
        <w:rPr>
          <w:rFonts w:ascii="Times New Roman" w:eastAsia="Times New Roman" w:hAnsi="Times New Roman"/>
          <w:color w:val="222222"/>
          <w:lang w:val="en-GB"/>
        </w:rPr>
        <w:t>Moreover, efforts by the government towards decentralization dynamics are severely handicapped by weak national capacities. An important challenge is to strengthen the parliamentary system and the development process of inclusive dialogue between the political class and the people, and between the government and the opposition, to establish a climate of appeasement for political transparency and accountability. The massive return of Chadians from Libya</w:t>
      </w:r>
      <w:r w:rsidR="0002366F" w:rsidRPr="000F324D">
        <w:rPr>
          <w:rFonts w:ascii="Times New Roman" w:eastAsia="Times New Roman" w:hAnsi="Times New Roman"/>
          <w:color w:val="222222"/>
          <w:lang w:val="en-GB"/>
        </w:rPr>
        <w:t xml:space="preserve"> after the Libyan crisis caused an increase in the Trans-Sahelian traffic of illicit goods (weapons, narcotics, humans</w:t>
      </w:r>
      <w:r w:rsidRPr="000F324D">
        <w:rPr>
          <w:rFonts w:ascii="Times New Roman" w:eastAsia="Times New Roman" w:hAnsi="Times New Roman"/>
          <w:color w:val="222222"/>
          <w:lang w:val="en-GB"/>
        </w:rPr>
        <w:t>) with a massive influx of weapons in Chad. Weaknesses of national control and destruction of weapons and the low judicial capacity</w:t>
      </w:r>
      <w:r w:rsidR="0002366F" w:rsidRPr="000F324D">
        <w:rPr>
          <w:rFonts w:ascii="Times New Roman" w:eastAsia="Times New Roman" w:hAnsi="Times New Roman"/>
          <w:color w:val="222222"/>
          <w:lang w:val="en-GB"/>
        </w:rPr>
        <w:t xml:space="preserve"> resulted in </w:t>
      </w:r>
      <w:r w:rsidR="00A37478" w:rsidRPr="000F324D">
        <w:rPr>
          <w:rFonts w:ascii="Times New Roman" w:eastAsia="Times New Roman" w:hAnsi="Times New Roman"/>
          <w:color w:val="222222"/>
          <w:lang w:val="en-GB"/>
        </w:rPr>
        <w:t xml:space="preserve">violence incidents in </w:t>
      </w:r>
      <w:r w:rsidR="00410F83" w:rsidRPr="000F324D">
        <w:rPr>
          <w:rFonts w:ascii="Times New Roman" w:eastAsia="Times New Roman" w:hAnsi="Times New Roman"/>
          <w:color w:val="222222"/>
          <w:lang w:val="en-GB"/>
        </w:rPr>
        <w:t xml:space="preserve">the </w:t>
      </w:r>
      <w:r w:rsidR="00A37478" w:rsidRPr="000F324D">
        <w:rPr>
          <w:rFonts w:ascii="Times New Roman" w:eastAsia="Times New Roman" w:hAnsi="Times New Roman"/>
          <w:color w:val="222222"/>
          <w:lang w:val="en-GB"/>
        </w:rPr>
        <w:t xml:space="preserve">eastern area </w:t>
      </w:r>
      <w:r w:rsidR="006423EE" w:rsidRPr="000F324D">
        <w:rPr>
          <w:rFonts w:ascii="Times New Roman" w:eastAsia="Times New Roman" w:hAnsi="Times New Roman"/>
          <w:color w:val="222222"/>
          <w:lang w:val="en-GB"/>
        </w:rPr>
        <w:t xml:space="preserve">of the </w:t>
      </w:r>
      <w:r w:rsidR="0002366F" w:rsidRPr="000F324D">
        <w:rPr>
          <w:rFonts w:ascii="Times New Roman" w:eastAsia="Times New Roman" w:hAnsi="Times New Roman"/>
          <w:color w:val="222222"/>
          <w:lang w:val="en-GB"/>
        </w:rPr>
        <w:t>country</w:t>
      </w:r>
      <w:r w:rsidR="002B4E83" w:rsidRPr="000F324D">
        <w:rPr>
          <w:rStyle w:val="Appelnotedebasdep"/>
          <w:rFonts w:ascii="Times New Roman" w:eastAsia="Times New Roman" w:hAnsi="Times New Roman"/>
          <w:color w:val="222222"/>
          <w:lang w:val="en-GB"/>
        </w:rPr>
        <w:footnoteReference w:id="2"/>
      </w:r>
      <w:r w:rsidR="0002366F" w:rsidRPr="000F324D">
        <w:rPr>
          <w:rFonts w:ascii="Times New Roman" w:eastAsia="Times New Roman" w:hAnsi="Times New Roman"/>
          <w:color w:val="222222"/>
          <w:lang w:val="en-GB"/>
        </w:rPr>
        <w:t xml:space="preserve">. </w:t>
      </w:r>
      <w:r w:rsidR="00410F83" w:rsidRPr="000F324D">
        <w:rPr>
          <w:rFonts w:ascii="Times New Roman" w:eastAsia="Times New Roman" w:hAnsi="Times New Roman"/>
          <w:color w:val="222222"/>
          <w:lang w:val="en-GB"/>
        </w:rPr>
        <w:t xml:space="preserve"> Hence, vu</w:t>
      </w:r>
      <w:r w:rsidR="00D05F3A" w:rsidRPr="000F324D">
        <w:rPr>
          <w:rFonts w:ascii="Times New Roman" w:eastAsia="Times New Roman" w:hAnsi="Times New Roman"/>
          <w:color w:val="222222"/>
          <w:lang w:val="en-GB"/>
        </w:rPr>
        <w:t xml:space="preserve">lunaerable people are mostly affected by low judical capacity in especially the tageted area, </w:t>
      </w:r>
      <w:r w:rsidR="00AB4D93" w:rsidRPr="000F324D">
        <w:rPr>
          <w:rFonts w:ascii="Times New Roman" w:eastAsia="Times New Roman" w:hAnsi="Times New Roman"/>
          <w:color w:val="222222"/>
          <w:lang w:val="en-GB"/>
        </w:rPr>
        <w:t>and women in especially</w:t>
      </w:r>
      <w:r w:rsidR="00FA4A0D" w:rsidRPr="000F324D">
        <w:rPr>
          <w:rFonts w:ascii="Times New Roman" w:eastAsia="Times New Roman" w:hAnsi="Times New Roman"/>
          <w:color w:val="222222"/>
          <w:lang w:val="en-GB"/>
        </w:rPr>
        <w:t xml:space="preserve"> face high </w:t>
      </w:r>
      <w:r w:rsidR="00AB4D93" w:rsidRPr="000F324D">
        <w:rPr>
          <w:rFonts w:ascii="Times New Roman" w:eastAsia="Times New Roman" w:hAnsi="Times New Roman"/>
          <w:color w:val="222222"/>
          <w:lang w:val="en-GB"/>
        </w:rPr>
        <w:t>level of insecurity in terms of gender based violence.</w:t>
      </w:r>
    </w:p>
    <w:p w:rsidR="005240FB" w:rsidRPr="000F324D" w:rsidRDefault="005240FB" w:rsidP="00021997">
      <w:pPr>
        <w:shd w:val="clear" w:color="auto" w:fill="FFFFFF"/>
        <w:rPr>
          <w:rFonts w:ascii="Times New Roman" w:eastAsia="Times New Roman" w:hAnsi="Times New Roman"/>
          <w:color w:val="222222"/>
          <w:sz w:val="22"/>
          <w:szCs w:val="22"/>
          <w:lang w:val="en-GB"/>
        </w:rPr>
      </w:pPr>
    </w:p>
    <w:p w:rsidR="004F453F" w:rsidRPr="000F324D" w:rsidRDefault="004F453F" w:rsidP="004F453F">
      <w:pPr>
        <w:pStyle w:val="Paragraphedeliste"/>
        <w:keepNext/>
        <w:numPr>
          <w:ilvl w:val="0"/>
          <w:numId w:val="6"/>
        </w:numPr>
        <w:spacing w:line="240" w:lineRule="auto"/>
        <w:rPr>
          <w:rFonts w:ascii="Times New Roman" w:hAnsi="Times New Roman"/>
          <w:b/>
          <w:lang w:val="en-GB"/>
        </w:rPr>
      </w:pPr>
      <w:r w:rsidRPr="000F324D">
        <w:rPr>
          <w:rFonts w:ascii="Times New Roman" w:hAnsi="Times New Roman"/>
          <w:b/>
          <w:lang w:val="en-GB"/>
        </w:rPr>
        <w:t>Personal Insecurity</w:t>
      </w:r>
      <w:r w:rsidR="002B4E83" w:rsidRPr="000F324D">
        <w:rPr>
          <w:rFonts w:ascii="Times New Roman" w:hAnsi="Times New Roman"/>
          <w:b/>
          <w:vertAlign w:val="superscript"/>
          <w:lang w:val="en-GB"/>
        </w:rPr>
        <w:t>2</w:t>
      </w:r>
    </w:p>
    <w:p w:rsidR="004F453F" w:rsidRPr="000F324D" w:rsidRDefault="004F453F" w:rsidP="004F453F">
      <w:pPr>
        <w:pStyle w:val="Paragraphedeliste"/>
        <w:spacing w:line="240" w:lineRule="auto"/>
        <w:rPr>
          <w:rFonts w:ascii="Times New Roman" w:eastAsia="Times New Roman" w:hAnsi="Times New Roman"/>
          <w:color w:val="222222"/>
          <w:lang w:val="en-GB"/>
        </w:rPr>
      </w:pPr>
      <w:r w:rsidRPr="000F324D">
        <w:rPr>
          <w:rFonts w:ascii="Times New Roman" w:hAnsi="Times New Roman"/>
          <w:color w:val="222222"/>
          <w:lang w:val="en-GB"/>
        </w:rPr>
        <w:t>Despite the exploitation of oil since 2003 and many other natural resources, Chad remains ranked among the 10 poorest countries in terms of human development, based on the Human Development Index (HDI) level of very low (0.328). The World Report on Human Development 2011 ranked Chad as 183</w:t>
      </w:r>
      <w:r w:rsidRPr="000F324D">
        <w:rPr>
          <w:rFonts w:ascii="Times New Roman" w:hAnsi="Times New Roman"/>
          <w:color w:val="222222"/>
          <w:vertAlign w:val="superscript"/>
          <w:lang w:val="en-GB"/>
        </w:rPr>
        <w:t>rd</w:t>
      </w:r>
      <w:r w:rsidRPr="000F324D">
        <w:rPr>
          <w:rFonts w:ascii="Times New Roman" w:hAnsi="Times New Roman"/>
          <w:color w:val="222222"/>
          <w:lang w:val="en-GB"/>
        </w:rPr>
        <w:t xml:space="preserve"> out of 187 countries. </w:t>
      </w:r>
      <w:r w:rsidRPr="000F324D">
        <w:rPr>
          <w:rFonts w:ascii="Times New Roman" w:eastAsia="Times New Roman" w:hAnsi="Times New Roman"/>
          <w:color w:val="222222"/>
          <w:lang w:val="en-GB"/>
        </w:rPr>
        <w:t xml:space="preserve">Many problems present major challenges for the protection of displaced persons and vulnerable groups. </w:t>
      </w:r>
      <w:r w:rsidR="006423EE" w:rsidRPr="000F324D">
        <w:rPr>
          <w:rFonts w:ascii="Times New Roman" w:eastAsia="Times New Roman" w:hAnsi="Times New Roman"/>
          <w:color w:val="222222"/>
          <w:lang w:val="en-GB"/>
        </w:rPr>
        <w:t xml:space="preserve">In order to prevent, identify, and respond appropriately to the difficulties such as violations of personal protection, </w:t>
      </w:r>
      <w:r w:rsidRPr="000F324D">
        <w:rPr>
          <w:rFonts w:ascii="Times New Roman" w:eastAsia="Times New Roman" w:hAnsi="Times New Roman"/>
          <w:color w:val="222222"/>
          <w:lang w:val="en-GB"/>
        </w:rPr>
        <w:t>administrat</w:t>
      </w:r>
      <w:r w:rsidR="006423EE" w:rsidRPr="000F324D">
        <w:rPr>
          <w:rFonts w:ascii="Times New Roman" w:eastAsia="Times New Roman" w:hAnsi="Times New Roman"/>
          <w:color w:val="222222"/>
          <w:lang w:val="en-GB"/>
        </w:rPr>
        <w:t>ive, traditional, judicial</w:t>
      </w:r>
      <w:r w:rsidRPr="000F324D">
        <w:rPr>
          <w:rFonts w:ascii="Times New Roman" w:eastAsia="Times New Roman" w:hAnsi="Times New Roman"/>
          <w:color w:val="222222"/>
          <w:lang w:val="en-GB"/>
        </w:rPr>
        <w:t xml:space="preserve"> </w:t>
      </w:r>
      <w:r w:rsidR="006423EE" w:rsidRPr="000F324D">
        <w:rPr>
          <w:rFonts w:ascii="Times New Roman" w:eastAsia="Times New Roman" w:hAnsi="Times New Roman"/>
          <w:color w:val="222222"/>
          <w:lang w:val="en-GB"/>
        </w:rPr>
        <w:t>and security-related skills are required</w:t>
      </w:r>
      <w:r w:rsidRPr="000F324D">
        <w:rPr>
          <w:rFonts w:ascii="Times New Roman" w:eastAsia="Times New Roman" w:hAnsi="Times New Roman"/>
          <w:color w:val="222222"/>
          <w:lang w:val="en-GB"/>
        </w:rPr>
        <w:t>.The violence takes many forms affecting the integrity of i</w:t>
      </w:r>
      <w:r w:rsidR="006423EE" w:rsidRPr="000F324D">
        <w:rPr>
          <w:rFonts w:ascii="Times New Roman" w:eastAsia="Times New Roman" w:hAnsi="Times New Roman"/>
          <w:color w:val="222222"/>
          <w:lang w:val="en-GB"/>
        </w:rPr>
        <w:t xml:space="preserve">ndividuals, including physical </w:t>
      </w:r>
      <w:r w:rsidRPr="000F324D">
        <w:rPr>
          <w:rFonts w:ascii="Times New Roman" w:eastAsia="Times New Roman" w:hAnsi="Times New Roman"/>
          <w:color w:val="222222"/>
          <w:lang w:val="en-GB"/>
        </w:rPr>
        <w:t>and psychological violence based on gender (domestic violence, early marriage, female genita</w:t>
      </w:r>
      <w:r w:rsidR="006423EE" w:rsidRPr="000F324D">
        <w:rPr>
          <w:rFonts w:ascii="Times New Roman" w:eastAsia="Times New Roman" w:hAnsi="Times New Roman"/>
          <w:color w:val="222222"/>
          <w:lang w:val="en-GB"/>
        </w:rPr>
        <w:t xml:space="preserve">l mutilation, early pregnancy), </w:t>
      </w:r>
      <w:r w:rsidRPr="000F324D">
        <w:rPr>
          <w:rFonts w:ascii="Times New Roman" w:eastAsia="Times New Roman" w:hAnsi="Times New Roman"/>
          <w:color w:val="222222"/>
          <w:lang w:val="en-GB"/>
        </w:rPr>
        <w:t>the recruitment of children by forces and armed gro</w:t>
      </w:r>
      <w:r w:rsidR="006423EE" w:rsidRPr="000F324D">
        <w:rPr>
          <w:rFonts w:ascii="Times New Roman" w:eastAsia="Times New Roman" w:hAnsi="Times New Roman"/>
          <w:color w:val="222222"/>
          <w:lang w:val="en-GB"/>
        </w:rPr>
        <w:t>ups,</w:t>
      </w:r>
      <w:r w:rsidRPr="000F324D">
        <w:rPr>
          <w:rFonts w:ascii="Times New Roman" w:eastAsia="Times New Roman" w:hAnsi="Times New Roman"/>
          <w:color w:val="222222"/>
          <w:lang w:val="en-GB"/>
        </w:rPr>
        <w:t xml:space="preserve"> child labor; and lack of access to secondary education despite best efforts. The lack of national and international resources to meet the challenges described above</w:t>
      </w:r>
      <w:r w:rsidR="00873BBB" w:rsidRPr="000F324D">
        <w:rPr>
          <w:rFonts w:ascii="Times New Roman" w:eastAsia="Times New Roman" w:hAnsi="Times New Roman"/>
          <w:color w:val="222222"/>
          <w:lang w:val="en-GB"/>
        </w:rPr>
        <w:t>is persistent</w:t>
      </w:r>
      <w:r w:rsidR="006423EE" w:rsidRPr="000F324D">
        <w:rPr>
          <w:rFonts w:ascii="Times New Roman" w:eastAsia="Times New Roman" w:hAnsi="Times New Roman"/>
          <w:color w:val="222222"/>
          <w:lang w:val="en-GB"/>
        </w:rPr>
        <w:t>.</w:t>
      </w:r>
      <w:r w:rsidR="00D05F3A" w:rsidRPr="000F324D">
        <w:rPr>
          <w:rFonts w:ascii="Times New Roman" w:eastAsia="Times New Roman" w:hAnsi="Times New Roman"/>
          <w:color w:val="222222"/>
          <w:lang w:val="en-GB"/>
        </w:rPr>
        <w:t xml:space="preserve"> For ensuring freedom from fear and living in dginity, legal support need</w:t>
      </w:r>
      <w:r w:rsidR="00DA7C12" w:rsidRPr="000F324D">
        <w:rPr>
          <w:rFonts w:ascii="Times New Roman" w:eastAsia="Times New Roman" w:hAnsi="Times New Roman"/>
          <w:color w:val="222222"/>
          <w:lang w:val="en-GB"/>
        </w:rPr>
        <w:t>s</w:t>
      </w:r>
      <w:r w:rsidR="00D05F3A" w:rsidRPr="000F324D">
        <w:rPr>
          <w:rFonts w:ascii="Times New Roman" w:eastAsia="Times New Roman" w:hAnsi="Times New Roman"/>
          <w:color w:val="222222"/>
          <w:lang w:val="en-GB"/>
        </w:rPr>
        <w:t xml:space="preserve"> to enhanced.</w:t>
      </w:r>
    </w:p>
    <w:p w:rsidR="006423EE" w:rsidRPr="000A3F87" w:rsidRDefault="006423EE" w:rsidP="000A3F87">
      <w:pPr>
        <w:rPr>
          <w:rFonts w:ascii="Times New Roman" w:eastAsia="Times New Roman" w:hAnsi="Times New Roman"/>
          <w:color w:val="222222"/>
          <w:lang w:val="en-GB"/>
        </w:rPr>
      </w:pPr>
    </w:p>
    <w:p w:rsidR="004F453F" w:rsidRPr="000F324D" w:rsidRDefault="004F453F" w:rsidP="004F453F">
      <w:pPr>
        <w:pStyle w:val="Paragraphedeliste"/>
        <w:numPr>
          <w:ilvl w:val="0"/>
          <w:numId w:val="8"/>
        </w:numPr>
        <w:shd w:val="clear" w:color="auto" w:fill="FFFFFF"/>
        <w:spacing w:after="240" w:line="240" w:lineRule="auto"/>
        <w:rPr>
          <w:rFonts w:ascii="Times New Roman" w:eastAsia="Times New Roman" w:hAnsi="Times New Roman"/>
          <w:b/>
          <w:color w:val="222222"/>
          <w:lang w:val="en-GB"/>
        </w:rPr>
      </w:pPr>
      <w:r w:rsidRPr="000F324D">
        <w:rPr>
          <w:rFonts w:ascii="Times New Roman" w:eastAsia="Times New Roman" w:hAnsi="Times New Roman"/>
          <w:b/>
          <w:color w:val="222222"/>
          <w:lang w:val="en-GB"/>
        </w:rPr>
        <w:t>Economic Security</w:t>
      </w:r>
      <w:r w:rsidR="00784DDA" w:rsidRPr="000F324D">
        <w:rPr>
          <w:rFonts w:ascii="Times New Roman" w:eastAsia="Times New Roman" w:hAnsi="Times New Roman"/>
          <w:b/>
          <w:color w:val="222222"/>
          <w:lang w:val="en-GB"/>
        </w:rPr>
        <w:t xml:space="preserve"> </w:t>
      </w:r>
      <w:r w:rsidR="00784DDA" w:rsidRPr="000F324D">
        <w:rPr>
          <w:rFonts w:ascii="Times New Roman" w:eastAsia="Times New Roman" w:hAnsi="Times New Roman"/>
          <w:b/>
          <w:color w:val="222222"/>
          <w:vertAlign w:val="superscript"/>
          <w:lang w:val="en-GB"/>
        </w:rPr>
        <w:t>2</w:t>
      </w:r>
    </w:p>
    <w:p w:rsidR="00784DDA" w:rsidRPr="000F324D" w:rsidRDefault="004F453F" w:rsidP="00784DDA">
      <w:pPr>
        <w:pStyle w:val="Paragraphedeliste"/>
        <w:shd w:val="clear" w:color="auto" w:fill="FFFFFF"/>
        <w:spacing w:after="240" w:line="240" w:lineRule="auto"/>
        <w:rPr>
          <w:rFonts w:ascii="Times New Roman" w:hAnsi="Times New Roman"/>
          <w:color w:val="222222"/>
          <w:lang w:val="en-GB"/>
        </w:rPr>
      </w:pPr>
      <w:r w:rsidRPr="000F324D">
        <w:rPr>
          <w:rFonts w:ascii="Times New Roman" w:hAnsi="Times New Roman"/>
          <w:color w:val="222222"/>
          <w:lang w:val="en-GB"/>
        </w:rPr>
        <w:t>Nearly half the populatio</w:t>
      </w:r>
      <w:r w:rsidR="006423EE" w:rsidRPr="000F324D">
        <w:rPr>
          <w:rFonts w:ascii="Times New Roman" w:hAnsi="Times New Roman"/>
          <w:color w:val="222222"/>
          <w:lang w:val="en-GB"/>
        </w:rPr>
        <w:t xml:space="preserve">n lives below the poverty, namely,the number </w:t>
      </w:r>
      <w:r w:rsidRPr="000F324D">
        <w:rPr>
          <w:rFonts w:ascii="Times New Roman" w:hAnsi="Times New Roman"/>
          <w:color w:val="222222"/>
          <w:lang w:val="en-GB"/>
        </w:rPr>
        <w:t xml:space="preserve">was estimated at 55% in 2003 and 45% in 2009. In rural areas, 87% of the population is poor. Some areas are particularly problematic </w:t>
      </w:r>
      <w:r w:rsidR="00784DDA" w:rsidRPr="000F324D">
        <w:rPr>
          <w:rFonts w:ascii="Times New Roman" w:hAnsi="Times New Roman"/>
          <w:color w:val="222222"/>
          <w:lang w:val="en-GB"/>
        </w:rPr>
        <w:t xml:space="preserve">and require increased attention. </w:t>
      </w:r>
      <w:r w:rsidR="0011565B" w:rsidRPr="000F324D">
        <w:rPr>
          <w:rFonts w:ascii="Times New Roman" w:eastAsia="Times New Roman" w:hAnsi="Times New Roman"/>
          <w:noProof w:val="0"/>
          <w:color w:val="222222"/>
          <w:lang w:val="en-US"/>
        </w:rPr>
        <w:t>The proportion of decent jobs is very low (2% of formal employment) relatively precarious employment in the agricultural sector and the informal sector. Moreover, with a rate of population growth of 3.6%, the voltage on the labor market will become increasingly more difficult if strong measures are not taken. The technical level of the workforce is also low.</w:t>
      </w:r>
      <w:r w:rsidR="0011565B" w:rsidRPr="000F324D">
        <w:rPr>
          <w:rFonts w:ascii="Times New Roman" w:hAnsi="Times New Roman"/>
          <w:color w:val="222222"/>
          <w:lang w:val="en-GB"/>
        </w:rPr>
        <w:t xml:space="preserve"> </w:t>
      </w:r>
    </w:p>
    <w:p w:rsidR="004F453F" w:rsidRPr="000F324D" w:rsidRDefault="0011565B" w:rsidP="00784DDA">
      <w:pPr>
        <w:pStyle w:val="Paragraphedeliste"/>
        <w:shd w:val="clear" w:color="auto" w:fill="FFFFFF"/>
        <w:spacing w:after="240" w:line="240" w:lineRule="auto"/>
        <w:rPr>
          <w:rFonts w:ascii="Times New Roman" w:hAnsi="Times New Roman"/>
          <w:color w:val="222222"/>
          <w:lang w:val="en-GB"/>
        </w:rPr>
      </w:pPr>
      <w:r w:rsidRPr="000F324D">
        <w:rPr>
          <w:rFonts w:ascii="Times New Roman" w:eastAsia="Times New Roman" w:hAnsi="Times New Roman"/>
          <w:noProof w:val="0"/>
          <w:color w:val="222222"/>
          <w:lang w:val="en-US"/>
        </w:rPr>
        <w:t xml:space="preserve">In Chad, 72% of </w:t>
      </w:r>
      <w:r w:rsidR="00DA7C12" w:rsidRPr="000F324D">
        <w:rPr>
          <w:rFonts w:ascii="Times New Roman" w:eastAsia="Times New Roman" w:hAnsi="Times New Roman"/>
          <w:noProof w:val="0"/>
          <w:color w:val="222222"/>
          <w:lang w:val="en-US"/>
        </w:rPr>
        <w:t>population works</w:t>
      </w:r>
      <w:r w:rsidRPr="000F324D">
        <w:rPr>
          <w:rFonts w:ascii="Times New Roman" w:eastAsia="Times New Roman" w:hAnsi="Times New Roman"/>
          <w:noProof w:val="0"/>
          <w:color w:val="222222"/>
          <w:lang w:val="en-US"/>
        </w:rPr>
        <w:t xml:space="preserve"> in the agriculture field whose productivity level is very low.</w:t>
      </w:r>
      <w:r w:rsidRPr="000F324D">
        <w:rPr>
          <w:rFonts w:ascii="Times New Roman" w:eastAsia="Times New Roman" w:hAnsi="Times New Roman"/>
          <w:noProof w:val="0"/>
          <w:color w:val="222222"/>
          <w:lang w:val="en-US"/>
        </w:rPr>
        <w:br/>
        <w:t xml:space="preserve">Youth employment is linked to political, economic and social, and national security and </w:t>
      </w:r>
      <w:r w:rsidR="00D05F3A" w:rsidRPr="000F324D">
        <w:rPr>
          <w:rFonts w:ascii="Times New Roman" w:eastAsia="Times New Roman" w:hAnsi="Times New Roman"/>
          <w:noProof w:val="0"/>
          <w:color w:val="222222"/>
          <w:lang w:val="en-US"/>
        </w:rPr>
        <w:t>peace building</w:t>
      </w:r>
      <w:r w:rsidRPr="000F324D">
        <w:rPr>
          <w:rFonts w:ascii="Times New Roman" w:eastAsia="Times New Roman" w:hAnsi="Times New Roman"/>
          <w:noProof w:val="0"/>
          <w:color w:val="222222"/>
          <w:lang w:val="en-US"/>
        </w:rPr>
        <w:t xml:space="preserve">. The lack of employment opportunities or income-generating activities for the young unemployed and uneducated is a threat to peace. </w:t>
      </w:r>
      <w:proofErr w:type="spellStart"/>
      <w:r w:rsidRPr="000F324D">
        <w:rPr>
          <w:rFonts w:ascii="Times New Roman" w:eastAsia="Times New Roman" w:hAnsi="Times New Roman"/>
          <w:noProof w:val="0"/>
          <w:color w:val="222222"/>
        </w:rPr>
        <w:t>They</w:t>
      </w:r>
      <w:proofErr w:type="spellEnd"/>
      <w:r w:rsidRPr="000F324D">
        <w:rPr>
          <w:rFonts w:ascii="Times New Roman" w:eastAsia="Times New Roman" w:hAnsi="Times New Roman"/>
          <w:noProof w:val="0"/>
          <w:color w:val="222222"/>
        </w:rPr>
        <w:t xml:space="preserve"> are </w:t>
      </w:r>
      <w:proofErr w:type="spellStart"/>
      <w:r w:rsidRPr="000F324D">
        <w:rPr>
          <w:rFonts w:ascii="Times New Roman" w:eastAsia="Times New Roman" w:hAnsi="Times New Roman"/>
          <w:noProof w:val="0"/>
          <w:color w:val="222222"/>
        </w:rPr>
        <w:t>easily</w:t>
      </w:r>
      <w:proofErr w:type="spellEnd"/>
      <w:r w:rsidRPr="000F324D">
        <w:rPr>
          <w:rFonts w:ascii="Times New Roman" w:eastAsia="Times New Roman" w:hAnsi="Times New Roman"/>
          <w:noProof w:val="0"/>
          <w:color w:val="222222"/>
        </w:rPr>
        <w:t xml:space="preserve"> </w:t>
      </w:r>
      <w:proofErr w:type="spellStart"/>
      <w:r w:rsidRPr="000F324D">
        <w:rPr>
          <w:rFonts w:ascii="Times New Roman" w:eastAsia="Times New Roman" w:hAnsi="Times New Roman"/>
          <w:noProof w:val="0"/>
          <w:color w:val="222222"/>
        </w:rPr>
        <w:t>recruited</w:t>
      </w:r>
      <w:proofErr w:type="spellEnd"/>
      <w:r w:rsidRPr="000F324D">
        <w:rPr>
          <w:rFonts w:ascii="Times New Roman" w:eastAsia="Times New Roman" w:hAnsi="Times New Roman"/>
          <w:noProof w:val="0"/>
          <w:color w:val="222222"/>
        </w:rPr>
        <w:t xml:space="preserve"> by</w:t>
      </w:r>
      <w:r w:rsidRPr="00384A45">
        <w:rPr>
          <w:rFonts w:ascii="Times New Roman" w:eastAsia="Times New Roman" w:hAnsi="Times New Roman"/>
          <w:noProof w:val="0"/>
          <w:color w:val="222222"/>
          <w:lang w:val="en-GB"/>
        </w:rPr>
        <w:t xml:space="preserve"> armed</w:t>
      </w:r>
      <w:r w:rsidRPr="000F324D">
        <w:rPr>
          <w:rFonts w:ascii="Times New Roman" w:eastAsia="Times New Roman" w:hAnsi="Times New Roman"/>
          <w:noProof w:val="0"/>
          <w:color w:val="222222"/>
        </w:rPr>
        <w:t xml:space="preserve"> forces and groups. </w:t>
      </w:r>
      <w:r w:rsidRPr="000F324D">
        <w:rPr>
          <w:rFonts w:ascii="Times New Roman" w:eastAsia="Times New Roman" w:hAnsi="Times New Roman"/>
          <w:noProof w:val="0"/>
          <w:color w:val="222222"/>
        </w:rPr>
        <w:br/>
      </w:r>
    </w:p>
    <w:p w:rsidR="00A8475A" w:rsidRPr="000F324D" w:rsidRDefault="00A8475A" w:rsidP="00021997">
      <w:pPr>
        <w:pStyle w:val="Paragraphedeliste"/>
        <w:shd w:val="clear" w:color="auto" w:fill="FFFFFF"/>
        <w:spacing w:after="240"/>
        <w:rPr>
          <w:rFonts w:ascii="Times New Roman" w:eastAsia="Times New Roman" w:hAnsi="Times New Roman"/>
          <w:color w:val="222222"/>
          <w:lang w:val="en-GB"/>
        </w:rPr>
      </w:pPr>
    </w:p>
    <w:p w:rsidR="00533525" w:rsidRPr="000F324D" w:rsidRDefault="00053E38" w:rsidP="00533525">
      <w:pPr>
        <w:pStyle w:val="Paragraphedeliste"/>
        <w:numPr>
          <w:ilvl w:val="0"/>
          <w:numId w:val="6"/>
        </w:numPr>
        <w:shd w:val="clear" w:color="auto" w:fill="FFFFFF"/>
        <w:spacing w:line="240" w:lineRule="auto"/>
        <w:rPr>
          <w:rFonts w:ascii="Times New Roman" w:eastAsia="Times New Roman" w:hAnsi="Times New Roman"/>
          <w:color w:val="222222"/>
          <w:lang w:val="en-GB"/>
        </w:rPr>
      </w:pPr>
      <w:r w:rsidRPr="000F324D">
        <w:rPr>
          <w:rFonts w:ascii="Times New Roman" w:hAnsi="Times New Roman"/>
          <w:b/>
          <w:lang w:val="en-GB"/>
        </w:rPr>
        <w:t>H</w:t>
      </w:r>
      <w:r w:rsidR="001C0F7C" w:rsidRPr="000F324D">
        <w:rPr>
          <w:rFonts w:ascii="Times New Roman" w:hAnsi="Times New Roman"/>
          <w:b/>
          <w:lang w:val="en-GB"/>
        </w:rPr>
        <w:t>uman rights and protection</w:t>
      </w:r>
      <w:r w:rsidRPr="000F324D">
        <w:rPr>
          <w:rFonts w:ascii="Times New Roman" w:hAnsi="Times New Roman"/>
          <w:b/>
          <w:lang w:val="en-GB"/>
        </w:rPr>
        <w:t xml:space="preserve"> ag</w:t>
      </w:r>
      <w:r w:rsidR="000A3F87">
        <w:rPr>
          <w:rFonts w:ascii="Times New Roman" w:hAnsi="Times New Roman"/>
          <w:b/>
          <w:lang w:val="en-GB"/>
        </w:rPr>
        <w:t>a</w:t>
      </w:r>
      <w:r w:rsidRPr="000F324D">
        <w:rPr>
          <w:rFonts w:ascii="Times New Roman" w:hAnsi="Times New Roman"/>
          <w:b/>
          <w:lang w:val="en-GB"/>
        </w:rPr>
        <w:t>inst gender based violence</w:t>
      </w:r>
    </w:p>
    <w:p w:rsidR="00053E38" w:rsidRPr="000F324D" w:rsidRDefault="00053E38" w:rsidP="00094D75">
      <w:pPr>
        <w:pStyle w:val="Paragraphedeliste"/>
        <w:shd w:val="clear" w:color="auto" w:fill="FFFFFF"/>
        <w:spacing w:line="240" w:lineRule="auto"/>
        <w:rPr>
          <w:rFonts w:ascii="Times New Roman" w:eastAsia="Times New Roman" w:hAnsi="Times New Roman"/>
          <w:color w:val="222222"/>
          <w:lang w:val="en-GB"/>
        </w:rPr>
      </w:pPr>
      <w:r w:rsidRPr="000F324D">
        <w:rPr>
          <w:rFonts w:ascii="Times New Roman" w:hAnsi="Times New Roman"/>
          <w:lang w:val="en-GB"/>
        </w:rPr>
        <w:t xml:space="preserve">In addition to the other violations stated in other security threats, human rights violations are common and are related to the cultural environment existing within the country. Weak </w:t>
      </w:r>
      <w:r w:rsidRPr="000F324D">
        <w:rPr>
          <w:rFonts w:ascii="Times New Roman" w:hAnsi="Times New Roman"/>
          <w:lang w:val="en-GB"/>
        </w:rPr>
        <w:lastRenderedPageBreak/>
        <w:t xml:space="preserve">accessibility </w:t>
      </w:r>
      <w:r w:rsidR="00DA7C12" w:rsidRPr="000F324D">
        <w:rPr>
          <w:rFonts w:ascii="Times New Roman" w:hAnsi="Times New Roman"/>
          <w:lang w:val="en-GB"/>
        </w:rPr>
        <w:t xml:space="preserve">needs to be improved for increasing </w:t>
      </w:r>
      <w:r w:rsidRPr="000F324D">
        <w:rPr>
          <w:rFonts w:ascii="Times New Roman" w:hAnsi="Times New Roman"/>
          <w:lang w:val="en-GB"/>
        </w:rPr>
        <w:t>informative, educational, legislative, judicial or sensitization mechanisms on human rights.</w:t>
      </w:r>
    </w:p>
    <w:p w:rsidR="00533525" w:rsidRPr="000F324D" w:rsidRDefault="00533525" w:rsidP="00533525">
      <w:pPr>
        <w:pStyle w:val="Paragraphedeliste"/>
        <w:shd w:val="clear" w:color="auto" w:fill="FFFFFF"/>
        <w:spacing w:line="240" w:lineRule="auto"/>
        <w:rPr>
          <w:rFonts w:ascii="Times New Roman" w:hAnsi="Times New Roman"/>
          <w:lang w:val="en-GB"/>
        </w:rPr>
      </w:pPr>
      <w:r w:rsidRPr="000F324D">
        <w:rPr>
          <w:rFonts w:ascii="Times New Roman" w:eastAsia="Times New Roman" w:hAnsi="Times New Roman"/>
          <w:color w:val="222222"/>
          <w:lang w:val="en-GB"/>
        </w:rPr>
        <w:t>Discrimination against women is still very significant in terms of access to education, primary health care, and employment. The problem of gender inequality has been exacerbated in both spheres of private and public life. Gender-based violence (GBV) is most critical in Chad, as nearly one in five women is a victim of physical violence, 12% are victims of sexual abuse, and 35% of girls are married before age 15. In addition, 44% of women and girls have undergone female genital mutilation</w:t>
      </w:r>
      <w:r w:rsidR="002B4E83" w:rsidRPr="000F324D">
        <w:rPr>
          <w:rFonts w:ascii="Times New Roman" w:eastAsia="Times New Roman" w:hAnsi="Times New Roman"/>
          <w:color w:val="222222"/>
          <w:vertAlign w:val="superscript"/>
          <w:lang w:val="en-GB"/>
        </w:rPr>
        <w:t>2</w:t>
      </w:r>
      <w:r w:rsidRPr="000F324D">
        <w:rPr>
          <w:rFonts w:ascii="Times New Roman" w:eastAsia="Times New Roman" w:hAnsi="Times New Roman"/>
          <w:color w:val="222222"/>
          <w:lang w:val="en-GB"/>
        </w:rPr>
        <w:t xml:space="preserve">. Forced and early marriages are still in widespread practice despite national laws that prohibit it. Chadian women faced immense difficulties to gain access to justice and their rights. In the absence of a family code, religious and customary rights also continue to regulate many aspects of family life (parental authority, inheritance etc.). In a recent report, </w:t>
      </w:r>
      <w:r w:rsidRPr="000F324D">
        <w:rPr>
          <w:rFonts w:ascii="Times New Roman" w:hAnsi="Times New Roman"/>
          <w:lang w:val="en-GB"/>
        </w:rPr>
        <w:t>UNHCR and its partners recorded 300 cases of sexual and gender-based violence in the camps in eastern Chad</w:t>
      </w:r>
      <w:r w:rsidRPr="000F324D">
        <w:rPr>
          <w:rStyle w:val="Appelnotedebasdep"/>
          <w:rFonts w:ascii="Times New Roman" w:hAnsi="Times New Roman"/>
          <w:lang w:val="en-GB"/>
        </w:rPr>
        <w:footnoteReference w:id="3"/>
      </w:r>
      <w:r w:rsidRPr="000F324D">
        <w:rPr>
          <w:rFonts w:ascii="Times New Roman" w:hAnsi="Times New Roman"/>
          <w:lang w:val="en-GB"/>
        </w:rPr>
        <w:t>.</w:t>
      </w:r>
      <w:r w:rsidR="003C0925" w:rsidRPr="000F324D">
        <w:rPr>
          <w:rFonts w:ascii="Times New Roman" w:hAnsi="Times New Roman"/>
          <w:lang w:val="en-GB"/>
        </w:rPr>
        <w:t xml:space="preserve"> </w:t>
      </w:r>
      <w:r w:rsidR="004226DE" w:rsidRPr="000F324D">
        <w:rPr>
          <w:rFonts w:ascii="Times New Roman" w:hAnsi="Times New Roman"/>
          <w:lang w:val="en-GB"/>
        </w:rPr>
        <w:t>Therefore, provid</w:t>
      </w:r>
      <w:r w:rsidR="003C0925" w:rsidRPr="000F324D">
        <w:rPr>
          <w:rFonts w:ascii="Times New Roman" w:hAnsi="Times New Roman"/>
          <w:lang w:val="en-GB"/>
        </w:rPr>
        <w:t xml:space="preserve">ing protection for those victims need to be enhanced </w:t>
      </w:r>
      <w:r w:rsidR="003053DF" w:rsidRPr="000F324D">
        <w:rPr>
          <w:rFonts w:ascii="Times New Roman" w:hAnsi="Times New Roman"/>
          <w:lang w:val="en-GB"/>
        </w:rPr>
        <w:t>and their lives with dignity should be enhanced.</w:t>
      </w:r>
    </w:p>
    <w:p w:rsidR="005240FB" w:rsidRPr="000F324D" w:rsidRDefault="005240FB" w:rsidP="002B0ABB">
      <w:pPr>
        <w:shd w:val="clear" w:color="auto" w:fill="FFFFFF"/>
        <w:spacing w:after="240"/>
        <w:rPr>
          <w:rFonts w:ascii="Times New Roman" w:eastAsia="Times New Roman" w:hAnsi="Times New Roman"/>
          <w:color w:val="222222"/>
          <w:sz w:val="22"/>
          <w:szCs w:val="22"/>
          <w:lang w:val="en-GB"/>
        </w:rPr>
      </w:pPr>
    </w:p>
    <w:p w:rsidR="00533525" w:rsidRPr="000F324D" w:rsidRDefault="00A37478" w:rsidP="00533525">
      <w:pPr>
        <w:contextualSpacing/>
        <w:rPr>
          <w:rFonts w:ascii="Times New Roman" w:hAnsi="Times New Roman"/>
          <w:b/>
          <w:sz w:val="22"/>
          <w:szCs w:val="22"/>
          <w:lang w:val="en-GB"/>
        </w:rPr>
      </w:pPr>
      <w:r w:rsidRPr="000F324D">
        <w:rPr>
          <w:rFonts w:ascii="Times New Roman" w:hAnsi="Times New Roman"/>
          <w:b/>
          <w:sz w:val="22"/>
          <w:szCs w:val="22"/>
          <w:lang w:val="en-GB"/>
        </w:rPr>
        <w:t>1.2. Project Sites: Sila is</w:t>
      </w:r>
      <w:r w:rsidR="00533525" w:rsidRPr="000F324D">
        <w:rPr>
          <w:rFonts w:ascii="Times New Roman" w:hAnsi="Times New Roman"/>
          <w:b/>
          <w:sz w:val="22"/>
          <w:szCs w:val="22"/>
          <w:lang w:val="en-GB"/>
        </w:rPr>
        <w:t xml:space="preserve"> the Most Severely Affected by Conflicts</w:t>
      </w:r>
    </w:p>
    <w:p w:rsidR="00533525" w:rsidRPr="000F324D" w:rsidRDefault="00533525" w:rsidP="00533525">
      <w:pPr>
        <w:contextualSpacing/>
        <w:rPr>
          <w:rFonts w:ascii="Times New Roman" w:hAnsi="Times New Roman"/>
          <w:b/>
          <w:sz w:val="22"/>
          <w:szCs w:val="22"/>
          <w:lang w:val="en-GB"/>
        </w:rPr>
      </w:pPr>
    </w:p>
    <w:p w:rsidR="002F4A10" w:rsidRPr="000F324D" w:rsidRDefault="002F4A10" w:rsidP="00533525">
      <w:pPr>
        <w:contextualSpacing/>
        <w:rPr>
          <w:rFonts w:ascii="Times New Roman" w:hAnsi="Times New Roman"/>
          <w:b/>
          <w:sz w:val="22"/>
          <w:szCs w:val="22"/>
          <w:lang w:val="en-GB"/>
        </w:rPr>
      </w:pPr>
    </w:p>
    <w:p w:rsidR="00533525" w:rsidRPr="000F324D" w:rsidRDefault="00533525" w:rsidP="00533525">
      <w:pPr>
        <w:contextualSpacing/>
        <w:rPr>
          <w:rFonts w:ascii="Times New Roman" w:hAnsi="Times New Roman"/>
          <w:sz w:val="22"/>
          <w:szCs w:val="22"/>
          <w:lang w:val="en-GB"/>
        </w:rPr>
      </w:pPr>
      <w:r w:rsidRPr="000F324D">
        <w:rPr>
          <w:rFonts w:ascii="Times New Roman" w:hAnsi="Times New Roman"/>
          <w:sz w:val="22"/>
          <w:szCs w:val="22"/>
          <w:lang w:val="en-GB"/>
        </w:rPr>
        <w:t xml:space="preserve">Hence, the post-conflict situation has not settled down; with the Libyan crisis, more than 83,244 Chadian migrant workers have returned to their regions of origin, mostly in and around N‘Djamena and the Sahel belt, an area already vulnerable to food crisis. There are still 288,000 Sudanese refugees in twelve camps in eastern Chad </w:t>
      </w:r>
      <w:r w:rsidR="00A37478" w:rsidRPr="000F324D">
        <w:rPr>
          <w:rFonts w:ascii="Times New Roman" w:hAnsi="Times New Roman"/>
          <w:sz w:val="22"/>
          <w:szCs w:val="22"/>
          <w:lang w:val="en-GB"/>
        </w:rPr>
        <w:t xml:space="preserve"> </w:t>
      </w:r>
      <w:r w:rsidRPr="000F324D">
        <w:rPr>
          <w:rFonts w:ascii="Times New Roman" w:hAnsi="Times New Roman"/>
          <w:sz w:val="22"/>
          <w:szCs w:val="22"/>
          <w:lang w:val="en-GB"/>
        </w:rPr>
        <w:t>of the country</w:t>
      </w:r>
      <w:r w:rsidRPr="000F324D">
        <w:rPr>
          <w:rStyle w:val="Appelnotedebasdep"/>
          <w:rFonts w:ascii="Times New Roman" w:hAnsi="Times New Roman"/>
          <w:sz w:val="22"/>
          <w:szCs w:val="22"/>
          <w:lang w:val="en-GB"/>
        </w:rPr>
        <w:footnoteReference w:id="4"/>
      </w:r>
      <w:r w:rsidRPr="000F324D">
        <w:rPr>
          <w:rFonts w:ascii="Times New Roman" w:hAnsi="Times New Roman"/>
          <w:sz w:val="22"/>
          <w:szCs w:val="22"/>
          <w:lang w:val="en-GB"/>
        </w:rPr>
        <w:t xml:space="preserve">. </w:t>
      </w:r>
    </w:p>
    <w:p w:rsidR="005C6842" w:rsidRPr="000F324D" w:rsidRDefault="005C6842" w:rsidP="00C27DFB">
      <w:pPr>
        <w:rPr>
          <w:rFonts w:ascii="Times New Roman" w:hAnsi="Times New Roman"/>
          <w:sz w:val="22"/>
          <w:szCs w:val="22"/>
          <w:lang w:val="en-GB"/>
        </w:rPr>
      </w:pPr>
    </w:p>
    <w:p w:rsidR="000A303A" w:rsidRPr="000F324D" w:rsidRDefault="00533525" w:rsidP="000A303A">
      <w:pPr>
        <w:contextualSpacing/>
        <w:rPr>
          <w:rFonts w:ascii="Times New Roman" w:hAnsi="Times New Roman"/>
          <w:sz w:val="22"/>
          <w:szCs w:val="22"/>
          <w:lang w:val="en-GB"/>
        </w:rPr>
      </w:pPr>
      <w:r w:rsidRPr="000F324D">
        <w:rPr>
          <w:rFonts w:ascii="Times New Roman" w:hAnsi="Times New Roman"/>
          <w:sz w:val="22"/>
          <w:szCs w:val="22"/>
          <w:lang w:val="en-GB"/>
        </w:rPr>
        <w:t xml:space="preserve">Basic services brought by international humanitarian assistance were already noticeably lacking in the villages of origin but are now available in refugee camps, provided by UNHCR. However, IDPs and host communities still face the difficulties of a lack of livelihood. Without sufficient </w:t>
      </w:r>
      <w:r w:rsidR="005C6842" w:rsidRPr="000F324D">
        <w:rPr>
          <w:rFonts w:ascii="Times New Roman" w:hAnsi="Times New Roman"/>
          <w:sz w:val="22"/>
          <w:szCs w:val="22"/>
          <w:lang w:val="en-GB"/>
        </w:rPr>
        <w:t xml:space="preserve">water and other basic social services and </w:t>
      </w:r>
      <w:r w:rsidRPr="000F324D">
        <w:rPr>
          <w:rFonts w:ascii="Times New Roman" w:hAnsi="Times New Roman"/>
          <w:sz w:val="22"/>
          <w:szCs w:val="22"/>
          <w:lang w:val="en-GB"/>
        </w:rPr>
        <w:t>governmental support, this may cause a gap between the camp with international support and the host communities without any support, though the host communities also have been affected by the inter-community conflict. The situation is more difficult for IDPs, who have not received as much support from international agencies as the refugees, and local authorities also lack the capacity to receive IDPs due to the challenges of water and food insecurity that already exist. In fact, food insecurity in this region is severe due to the drought in 2011; hence, WFP has revised the school food and food for work project as a previous empowerment component to the humani</w:t>
      </w:r>
      <w:r w:rsidR="00013885" w:rsidRPr="000F324D">
        <w:rPr>
          <w:rFonts w:ascii="Times New Roman" w:hAnsi="Times New Roman"/>
          <w:sz w:val="22"/>
          <w:szCs w:val="22"/>
          <w:lang w:val="en-GB"/>
        </w:rPr>
        <w:t>tarian assistance in</w:t>
      </w:r>
      <w:r w:rsidR="00046324" w:rsidRPr="000F324D">
        <w:rPr>
          <w:rFonts w:ascii="Times New Roman" w:hAnsi="Times New Roman"/>
          <w:sz w:val="22"/>
          <w:szCs w:val="22"/>
          <w:lang w:val="en-GB"/>
        </w:rPr>
        <w:t xml:space="preserve"> S</w:t>
      </w:r>
      <w:r w:rsidR="00DA7C12" w:rsidRPr="000F324D">
        <w:rPr>
          <w:rFonts w:ascii="Times New Roman" w:hAnsi="Times New Roman"/>
          <w:sz w:val="22"/>
          <w:szCs w:val="22"/>
          <w:lang w:val="en-GB"/>
        </w:rPr>
        <w:t>ila including</w:t>
      </w:r>
      <w:r w:rsidR="00013885" w:rsidRPr="000F324D">
        <w:rPr>
          <w:rFonts w:ascii="Times New Roman" w:hAnsi="Times New Roman"/>
          <w:sz w:val="22"/>
          <w:szCs w:val="22"/>
          <w:lang w:val="en-GB"/>
        </w:rPr>
        <w:t xml:space="preserve"> Goz-Beida</w:t>
      </w:r>
      <w:r w:rsidRPr="000F324D">
        <w:rPr>
          <w:rFonts w:ascii="Times New Roman" w:hAnsi="Times New Roman"/>
          <w:sz w:val="22"/>
          <w:szCs w:val="22"/>
          <w:lang w:val="en-GB"/>
        </w:rPr>
        <w:t>,</w:t>
      </w:r>
      <w:r w:rsidRPr="000F324D">
        <w:rPr>
          <w:rStyle w:val="Appelnotedebasdep"/>
          <w:rFonts w:ascii="Times New Roman" w:hAnsi="Times New Roman"/>
          <w:sz w:val="22"/>
          <w:szCs w:val="22"/>
          <w:lang w:val="en-GB"/>
        </w:rPr>
        <w:footnoteReference w:id="5"/>
      </w:r>
      <w:r w:rsidRPr="000F324D">
        <w:rPr>
          <w:rFonts w:ascii="Times New Roman" w:hAnsi="Times New Roman"/>
          <w:sz w:val="22"/>
          <w:szCs w:val="22"/>
          <w:lang w:val="en-GB"/>
        </w:rPr>
        <w:t xml:space="preserve"> the targeted sites of </w:t>
      </w:r>
      <w:r w:rsidR="00DA7C12" w:rsidRPr="000F324D">
        <w:rPr>
          <w:rFonts w:ascii="Times New Roman" w:hAnsi="Times New Roman"/>
          <w:sz w:val="22"/>
          <w:szCs w:val="22"/>
          <w:lang w:val="en-GB"/>
        </w:rPr>
        <w:t>thi</w:t>
      </w:r>
      <w:r w:rsidR="00046324" w:rsidRPr="000F324D">
        <w:rPr>
          <w:rFonts w:ascii="Times New Roman" w:hAnsi="Times New Roman"/>
          <w:sz w:val="22"/>
          <w:szCs w:val="22"/>
          <w:lang w:val="en-GB"/>
        </w:rPr>
        <w:t>s project. The targeted site, S</w:t>
      </w:r>
      <w:r w:rsidR="00DA7C12" w:rsidRPr="000F324D">
        <w:rPr>
          <w:rFonts w:ascii="Times New Roman" w:hAnsi="Times New Roman"/>
          <w:sz w:val="22"/>
          <w:szCs w:val="22"/>
          <w:lang w:val="en-GB"/>
        </w:rPr>
        <w:t xml:space="preserve">ila in the eastern Chad, is </w:t>
      </w:r>
      <w:r w:rsidRPr="000F324D">
        <w:rPr>
          <w:rFonts w:ascii="Times New Roman" w:hAnsi="Times New Roman"/>
          <w:sz w:val="22"/>
          <w:szCs w:val="22"/>
          <w:lang w:val="en-GB"/>
        </w:rPr>
        <w:t>severely affected by the conflict, such as with an influx of displaced persons, and there is tension between host communities and displaced persons as competitors for limited reasources.</w:t>
      </w:r>
      <w:r w:rsidR="000A303A" w:rsidRPr="000F324D">
        <w:rPr>
          <w:rFonts w:ascii="Times New Roman" w:hAnsi="Times New Roman"/>
          <w:sz w:val="22"/>
          <w:szCs w:val="22"/>
          <w:lang w:val="en-GB"/>
        </w:rPr>
        <w:t xml:space="preserve"> </w:t>
      </w:r>
      <w:r w:rsidR="00510A6B">
        <w:rPr>
          <w:rFonts w:ascii="Times New Roman" w:hAnsi="Times New Roman"/>
          <w:sz w:val="22"/>
          <w:szCs w:val="22"/>
          <w:lang w:val="en-GB"/>
        </w:rPr>
        <w:t xml:space="preserve">UNDP, UNFPA and </w:t>
      </w:r>
      <w:r w:rsidR="000A303A" w:rsidRPr="000F324D">
        <w:rPr>
          <w:rFonts w:ascii="Times New Roman" w:hAnsi="Times New Roman"/>
          <w:sz w:val="22"/>
          <w:szCs w:val="22"/>
          <w:lang w:val="en-GB"/>
        </w:rPr>
        <w:t>UNICEF</w:t>
      </w:r>
      <w:r w:rsidR="00510A6B">
        <w:rPr>
          <w:rFonts w:ascii="Times New Roman" w:hAnsi="Times New Roman"/>
          <w:sz w:val="22"/>
          <w:szCs w:val="22"/>
          <w:lang w:val="en-GB"/>
        </w:rPr>
        <w:t xml:space="preserve"> have so far been</w:t>
      </w:r>
      <w:r w:rsidR="000A303A" w:rsidRPr="000F324D">
        <w:rPr>
          <w:rFonts w:ascii="Times New Roman" w:hAnsi="Times New Roman"/>
          <w:sz w:val="22"/>
          <w:szCs w:val="22"/>
          <w:lang w:val="en-GB"/>
        </w:rPr>
        <w:t xml:space="preserve"> providing</w:t>
      </w:r>
      <w:r w:rsidR="00510A6B">
        <w:rPr>
          <w:rFonts w:ascii="Times New Roman" w:hAnsi="Times New Roman"/>
          <w:sz w:val="22"/>
          <w:szCs w:val="22"/>
          <w:lang w:val="en-GB"/>
        </w:rPr>
        <w:t xml:space="preserve"> access to justice, sustainable livelihoods,</w:t>
      </w:r>
      <w:r w:rsidR="000A303A" w:rsidRPr="000F324D">
        <w:rPr>
          <w:rFonts w:ascii="Times New Roman" w:hAnsi="Times New Roman"/>
          <w:sz w:val="22"/>
          <w:szCs w:val="22"/>
          <w:lang w:val="en-GB"/>
        </w:rPr>
        <w:t xml:space="preserve"> health and nutrution services, building water points, rehabilitation schools and child protection services IDPs returning in their villages</w:t>
      </w:r>
      <w:r w:rsidR="00510A6B">
        <w:rPr>
          <w:rFonts w:ascii="Times New Roman" w:hAnsi="Times New Roman"/>
          <w:sz w:val="22"/>
          <w:szCs w:val="22"/>
          <w:lang w:val="en-GB"/>
        </w:rPr>
        <w:t>. Buit on these achievements the project advances the empowerment among the beneficiary commuities in sustainable manner.</w:t>
      </w:r>
    </w:p>
    <w:p w:rsidR="00533525" w:rsidRPr="000F324D" w:rsidRDefault="00533525" w:rsidP="00533525">
      <w:pPr>
        <w:contextualSpacing/>
        <w:rPr>
          <w:rFonts w:ascii="Times New Roman" w:hAnsi="Times New Roman"/>
          <w:sz w:val="22"/>
          <w:szCs w:val="22"/>
          <w:lang w:val="en-GB"/>
        </w:rPr>
      </w:pPr>
    </w:p>
    <w:p w:rsidR="000D3D01" w:rsidRPr="000F324D" w:rsidRDefault="00C62FD6" w:rsidP="000D3D01">
      <w:pPr>
        <w:tabs>
          <w:tab w:val="left" w:pos="284"/>
        </w:tabs>
        <w:rPr>
          <w:rFonts w:ascii="Times New Roman" w:eastAsiaTheme="minorEastAsia" w:hAnsi="Times New Roman"/>
          <w:noProof w:val="0"/>
          <w:color w:val="000000"/>
          <w:kern w:val="0"/>
          <w:sz w:val="22"/>
          <w:szCs w:val="22"/>
          <w:lang w:val="en-GB" w:eastAsia="ja-JP"/>
        </w:rPr>
      </w:pPr>
      <w:r w:rsidRPr="000F324D">
        <w:rPr>
          <w:rFonts w:ascii="Times New Roman" w:hAnsi="Times New Roman"/>
          <w:bCs/>
          <w:sz w:val="22"/>
          <w:szCs w:val="22"/>
          <w:lang w:val="en-GB"/>
        </w:rPr>
        <w:t>Basically, the Sahel region, which includes most of the land of C</w:t>
      </w:r>
      <w:r w:rsidRPr="000F324D">
        <w:rPr>
          <w:rFonts w:ascii="Times New Roman" w:hAnsi="Times New Roman"/>
          <w:sz w:val="22"/>
          <w:szCs w:val="22"/>
          <w:lang w:val="en-GB"/>
        </w:rPr>
        <w:t>had, faces complex political, security, human rights, development, and humanitarian challenges, and the security council stated, “</w:t>
      </w:r>
      <w:r w:rsidRPr="000F324D">
        <w:rPr>
          <w:rFonts w:ascii="Times New Roman" w:eastAsiaTheme="minorEastAsia" w:hAnsi="Times New Roman"/>
          <w:noProof w:val="0"/>
          <w:color w:val="000000"/>
          <w:kern w:val="0"/>
          <w:sz w:val="22"/>
          <w:szCs w:val="22"/>
          <w:lang w:val="en-GB" w:eastAsia="ja-JP"/>
        </w:rPr>
        <w:t xml:space="preserve">The United </w:t>
      </w:r>
      <w:r w:rsidRPr="000F324D">
        <w:rPr>
          <w:rFonts w:ascii="Times New Roman" w:eastAsiaTheme="minorEastAsia" w:hAnsi="Times New Roman"/>
          <w:noProof w:val="0"/>
          <w:color w:val="000000"/>
          <w:kern w:val="0"/>
          <w:sz w:val="22"/>
          <w:szCs w:val="22"/>
          <w:lang w:val="en-GB" w:eastAsia="ja-JP"/>
        </w:rPr>
        <w:lastRenderedPageBreak/>
        <w:t>Nations should spearhead a program for the mobilization of greater international support for the Sahel region to address the challenges of human insecurity and underdevelopment.”</w:t>
      </w:r>
      <w:r w:rsidR="00784DDA" w:rsidRPr="000F324D">
        <w:rPr>
          <w:rStyle w:val="Appelnotedebasdep"/>
          <w:rFonts w:ascii="Times New Roman" w:eastAsiaTheme="minorEastAsia" w:hAnsi="Times New Roman"/>
          <w:noProof w:val="0"/>
          <w:color w:val="000000"/>
          <w:kern w:val="0"/>
          <w:sz w:val="22"/>
          <w:szCs w:val="22"/>
          <w:lang w:val="en-GB" w:eastAsia="ja-JP"/>
        </w:rPr>
        <w:footnoteReference w:id="6"/>
      </w:r>
    </w:p>
    <w:p w:rsidR="00C62FD6" w:rsidRPr="000F324D" w:rsidRDefault="00C62FD6" w:rsidP="000D3D01">
      <w:pPr>
        <w:tabs>
          <w:tab w:val="left" w:pos="284"/>
        </w:tabs>
        <w:rPr>
          <w:rFonts w:ascii="Times New Roman" w:hAnsi="Times New Roman"/>
          <w:b/>
          <w:bCs/>
          <w:sz w:val="22"/>
          <w:szCs w:val="22"/>
          <w:lang w:val="en-GB"/>
        </w:rPr>
      </w:pPr>
    </w:p>
    <w:p w:rsidR="00C62FD6" w:rsidRPr="000F324D" w:rsidRDefault="00C62FD6" w:rsidP="00C62FD6">
      <w:pPr>
        <w:tabs>
          <w:tab w:val="left" w:pos="284"/>
        </w:tabs>
        <w:contextualSpacing/>
        <w:rPr>
          <w:rFonts w:ascii="Times New Roman" w:hAnsi="Times New Roman"/>
          <w:sz w:val="22"/>
          <w:szCs w:val="22"/>
          <w:lang w:val="en-GB"/>
        </w:rPr>
      </w:pPr>
      <w:r w:rsidRPr="000F324D">
        <w:rPr>
          <w:rFonts w:ascii="Times New Roman" w:hAnsi="Times New Roman"/>
          <w:sz w:val="22"/>
          <w:szCs w:val="22"/>
          <w:lang w:val="en-GB"/>
        </w:rPr>
        <w:t>Natural disasters in the Sahel region always cause human security threats, including food insecurity, in Chad</w:t>
      </w:r>
      <w:r w:rsidRPr="000F324D">
        <w:rPr>
          <w:rFonts w:ascii="Times New Roman" w:hAnsi="Times New Roman"/>
          <w:sz w:val="22"/>
          <w:szCs w:val="22"/>
          <w:lang w:val="en-GB" w:eastAsia="ja-JP"/>
        </w:rPr>
        <w:t>.</w:t>
      </w:r>
      <w:r w:rsidRPr="000F324D">
        <w:rPr>
          <w:rFonts w:ascii="Times New Roman" w:hAnsi="Times New Roman"/>
          <w:sz w:val="22"/>
          <w:szCs w:val="22"/>
          <w:lang w:val="en-GB"/>
        </w:rPr>
        <w:t xml:space="preserve"> For example, periods of drought have become ever more frequent in the past decades. Drought causes more than 10 million people to be at risk of food insecurity and acute malnutrition, and more than one million children in the region will suffer from severe acute malnutrition (SAM) in 2012</w:t>
      </w:r>
      <w:r w:rsidRPr="000F324D">
        <w:rPr>
          <w:rStyle w:val="Appelnotedebasdep"/>
          <w:rFonts w:ascii="Times New Roman" w:hAnsi="Times New Roman"/>
          <w:sz w:val="22"/>
          <w:szCs w:val="22"/>
          <w:lang w:val="en-GB"/>
        </w:rPr>
        <w:footnoteReference w:id="7"/>
      </w:r>
      <w:r w:rsidRPr="000F324D">
        <w:rPr>
          <w:rFonts w:ascii="Times New Roman" w:hAnsi="Times New Roman"/>
          <w:sz w:val="22"/>
          <w:szCs w:val="22"/>
          <w:lang w:val="en-GB"/>
        </w:rPr>
        <w:t xml:space="preserve">. </w:t>
      </w:r>
      <w:r w:rsidR="00EC6586">
        <w:rPr>
          <w:rFonts w:ascii="Times New Roman" w:hAnsi="Times New Roman"/>
          <w:sz w:val="22"/>
          <w:szCs w:val="22"/>
          <w:lang w:val="en-GB"/>
        </w:rPr>
        <w:t xml:space="preserve">Furthermore, during and afer rainy season, the thousands reagions are affected by the floods which displace near one million people from their villages and deprive them of access to water and food. </w:t>
      </w:r>
      <w:r w:rsidRPr="000F324D">
        <w:rPr>
          <w:rFonts w:ascii="Times New Roman" w:hAnsi="Times New Roman"/>
          <w:sz w:val="22"/>
          <w:szCs w:val="22"/>
          <w:lang w:val="en-GB"/>
        </w:rPr>
        <w:t>Hence, the Chadian population has lived under the human insecurity situations of living with fear, with wants of livelihoods, and with a lack of dignity and human rights</w:t>
      </w:r>
      <w:r w:rsidRPr="000F324D">
        <w:rPr>
          <w:rStyle w:val="Appelnotedebasdep"/>
          <w:rFonts w:ascii="Times New Roman" w:hAnsi="Times New Roman"/>
          <w:sz w:val="22"/>
          <w:szCs w:val="22"/>
          <w:lang w:val="en-GB"/>
        </w:rPr>
        <w:footnoteReference w:id="8"/>
      </w:r>
      <w:r w:rsidRPr="000F324D">
        <w:rPr>
          <w:rFonts w:ascii="Times New Roman" w:hAnsi="Times New Roman"/>
          <w:sz w:val="22"/>
          <w:szCs w:val="22"/>
          <w:lang w:val="en-GB"/>
        </w:rPr>
        <w:t xml:space="preserve">. </w:t>
      </w:r>
    </w:p>
    <w:p w:rsidR="00C27DFB" w:rsidRPr="000F324D" w:rsidRDefault="00C27DFB" w:rsidP="00C27DFB">
      <w:pPr>
        <w:rPr>
          <w:rFonts w:ascii="Times New Roman" w:hAnsi="Times New Roman"/>
          <w:sz w:val="22"/>
          <w:szCs w:val="22"/>
          <w:shd w:val="clear" w:color="auto" w:fill="FFFFFF"/>
          <w:lang w:val="en-GB" w:eastAsia="ja-JP"/>
        </w:rPr>
      </w:pPr>
    </w:p>
    <w:p w:rsidR="00C62FD6" w:rsidRPr="000F324D" w:rsidRDefault="00C62FD6" w:rsidP="00C62FD6">
      <w:pPr>
        <w:contextualSpacing/>
        <w:rPr>
          <w:rFonts w:ascii="Times New Roman" w:hAnsi="Times New Roman"/>
          <w:sz w:val="22"/>
          <w:szCs w:val="22"/>
          <w:lang w:val="en-GB"/>
        </w:rPr>
      </w:pPr>
      <w:r w:rsidRPr="000F324D">
        <w:rPr>
          <w:rFonts w:ascii="Times New Roman" w:hAnsi="Times New Roman"/>
          <w:sz w:val="22"/>
          <w:szCs w:val="22"/>
          <w:lang w:val="en-GB"/>
        </w:rPr>
        <w:t xml:space="preserve">Most displaced persons are unemployed because of their unstable status; their lack </w:t>
      </w:r>
      <w:r w:rsidRPr="000F324D">
        <w:rPr>
          <w:rFonts w:ascii="Times New Roman" w:eastAsiaTheme="minorEastAsia" w:hAnsi="Times New Roman"/>
          <w:noProof w:val="0"/>
          <w:color w:val="000000"/>
          <w:kern w:val="0"/>
          <w:sz w:val="22"/>
          <w:szCs w:val="22"/>
          <w:lang w:val="en-GB" w:eastAsia="ja-JP"/>
        </w:rPr>
        <w:t xml:space="preserve">of fundamental freedoms, basic needs, economic security, and social well-being. Also, </w:t>
      </w:r>
      <w:r w:rsidRPr="000F324D">
        <w:rPr>
          <w:rFonts w:ascii="Times New Roman" w:hAnsi="Times New Roman"/>
          <w:sz w:val="22"/>
          <w:szCs w:val="22"/>
          <w:lang w:val="en-GB"/>
        </w:rPr>
        <w:t xml:space="preserve">maternal and child mortality are among the worst situations, in addition to the Sahel food crisis. </w:t>
      </w:r>
    </w:p>
    <w:p w:rsidR="000D3D01" w:rsidRPr="000F324D" w:rsidRDefault="000D3D01" w:rsidP="00C27DFB">
      <w:pPr>
        <w:rPr>
          <w:rFonts w:ascii="Times New Roman" w:hAnsi="Times New Roman"/>
          <w:sz w:val="22"/>
          <w:szCs w:val="22"/>
          <w:shd w:val="clear" w:color="auto" w:fill="FFFFFF"/>
          <w:lang w:val="en-GB" w:eastAsia="ja-JP"/>
        </w:rPr>
      </w:pPr>
    </w:p>
    <w:p w:rsidR="00C62FD6" w:rsidRPr="000F324D" w:rsidRDefault="00C62FD6" w:rsidP="00C62FD6">
      <w:pPr>
        <w:contextualSpacing/>
        <w:rPr>
          <w:rFonts w:ascii="Times New Roman" w:eastAsiaTheme="minorHAnsi" w:hAnsi="Times New Roman"/>
          <w:sz w:val="22"/>
          <w:szCs w:val="22"/>
          <w:lang w:val="en-GB"/>
        </w:rPr>
      </w:pPr>
      <w:r w:rsidRPr="000F324D">
        <w:rPr>
          <w:rFonts w:ascii="Times New Roman" w:eastAsiaTheme="minorHAnsi" w:hAnsi="Times New Roman"/>
          <w:sz w:val="22"/>
          <w:szCs w:val="22"/>
          <w:lang w:val="en-GB"/>
        </w:rPr>
        <w:t>Among IDPs, the most vulnerable groups, such as women and children, are severely affected by the situation</w:t>
      </w:r>
      <w:r w:rsidRPr="000F324D">
        <w:rPr>
          <w:rFonts w:ascii="Times New Roman" w:hAnsi="Times New Roman"/>
          <w:sz w:val="22"/>
          <w:szCs w:val="22"/>
          <w:lang w:val="en-GB"/>
        </w:rPr>
        <w:t xml:space="preserve"> of this region</w:t>
      </w:r>
      <w:r w:rsidR="00D13B93" w:rsidRPr="000F324D">
        <w:rPr>
          <w:rFonts w:ascii="Times New Roman" w:hAnsi="Times New Roman"/>
          <w:sz w:val="22"/>
          <w:szCs w:val="22"/>
          <w:lang w:val="en-GB"/>
        </w:rPr>
        <w:t xml:space="preserve"> and lack of rule for IDPs</w:t>
      </w:r>
      <w:r w:rsidRPr="000F324D">
        <w:rPr>
          <w:rFonts w:ascii="Times New Roman" w:eastAsiaTheme="minorHAnsi" w:hAnsi="Times New Roman"/>
          <w:sz w:val="22"/>
          <w:szCs w:val="22"/>
          <w:lang w:val="en-GB"/>
        </w:rPr>
        <w:t xml:space="preserve">. Lower education levels and health knowledge are associated with higher risks of mortality, especially for women of all ages, which is also linked to early marriage. In addition, early marriage is reported to have a relationship with gender-based violence </w:t>
      </w:r>
      <w:r w:rsidRPr="000F324D">
        <w:rPr>
          <w:rStyle w:val="Appelnotedebasdep"/>
          <w:rFonts w:ascii="Times New Roman" w:eastAsiaTheme="minorHAnsi" w:hAnsi="Times New Roman"/>
          <w:sz w:val="22"/>
          <w:szCs w:val="22"/>
          <w:lang w:val="en-GB"/>
        </w:rPr>
        <w:footnoteReference w:id="9"/>
      </w:r>
      <w:r w:rsidRPr="000F324D">
        <w:rPr>
          <w:rFonts w:ascii="Times New Roman" w:eastAsiaTheme="minorHAnsi" w:hAnsi="Times New Roman"/>
          <w:sz w:val="22"/>
          <w:szCs w:val="22"/>
          <w:lang w:val="en-GB"/>
        </w:rPr>
        <w:t xml:space="preserve"> </w:t>
      </w:r>
      <w:r w:rsidRPr="000F324D">
        <w:rPr>
          <w:rStyle w:val="Appelnotedebasdep"/>
          <w:rFonts w:ascii="Times New Roman" w:eastAsiaTheme="minorHAnsi" w:hAnsi="Times New Roman"/>
          <w:sz w:val="22"/>
          <w:szCs w:val="22"/>
          <w:lang w:val="en-GB"/>
        </w:rPr>
        <w:footnoteReference w:id="10"/>
      </w:r>
      <w:r w:rsidRPr="000F324D">
        <w:rPr>
          <w:rFonts w:ascii="Times New Roman" w:eastAsiaTheme="minorHAnsi" w:hAnsi="Times New Roman"/>
          <w:sz w:val="22"/>
          <w:szCs w:val="22"/>
          <w:lang w:val="en-GB"/>
        </w:rPr>
        <w:t xml:space="preserve">. </w:t>
      </w:r>
      <w:r w:rsidR="00D13B93" w:rsidRPr="000F324D">
        <w:rPr>
          <w:rFonts w:ascii="Times New Roman" w:eastAsiaTheme="minorHAnsi" w:hAnsi="Times New Roman"/>
          <w:sz w:val="22"/>
          <w:szCs w:val="22"/>
          <w:lang w:val="en-GB"/>
        </w:rPr>
        <w:t>Further more</w:t>
      </w:r>
      <w:r w:rsidRPr="000F324D">
        <w:rPr>
          <w:rFonts w:ascii="Times New Roman" w:eastAsiaTheme="minorHAnsi" w:hAnsi="Times New Roman"/>
          <w:sz w:val="22"/>
          <w:szCs w:val="22"/>
          <w:lang w:val="en-GB"/>
        </w:rPr>
        <w:t xml:space="preserve">, violence against women is related to a high level of unemployment </w:t>
      </w:r>
      <w:r w:rsidRPr="000F324D">
        <w:rPr>
          <w:rStyle w:val="Appelnotedebasdep"/>
          <w:rFonts w:ascii="Times New Roman" w:eastAsiaTheme="minorHAnsi" w:hAnsi="Times New Roman"/>
          <w:sz w:val="22"/>
          <w:szCs w:val="22"/>
          <w:lang w:val="en-GB"/>
        </w:rPr>
        <w:footnoteReference w:id="11"/>
      </w:r>
      <w:r w:rsidRPr="000F324D">
        <w:rPr>
          <w:rFonts w:ascii="Times New Roman" w:eastAsiaTheme="minorHAnsi" w:hAnsi="Times New Roman"/>
          <w:sz w:val="22"/>
          <w:szCs w:val="22"/>
          <w:lang w:val="en-GB"/>
        </w:rPr>
        <w:t xml:space="preserve">. </w:t>
      </w:r>
    </w:p>
    <w:p w:rsidR="00C62FD6" w:rsidRPr="000F324D" w:rsidRDefault="00C62FD6" w:rsidP="00C62FD6">
      <w:pPr>
        <w:contextualSpacing/>
        <w:rPr>
          <w:rFonts w:ascii="Times New Roman" w:eastAsiaTheme="minorHAnsi" w:hAnsi="Times New Roman"/>
          <w:sz w:val="22"/>
          <w:szCs w:val="22"/>
          <w:lang w:val="en-GB"/>
        </w:rPr>
      </w:pPr>
    </w:p>
    <w:p w:rsidR="00C62FD6" w:rsidRPr="000F324D" w:rsidRDefault="00C62FD6" w:rsidP="00C62FD6">
      <w:pPr>
        <w:pStyle w:val="Paragraphedeliste"/>
        <w:tabs>
          <w:tab w:val="left" w:pos="284"/>
        </w:tabs>
        <w:spacing w:line="240" w:lineRule="auto"/>
        <w:ind w:left="0"/>
        <w:rPr>
          <w:rFonts w:ascii="Times New Roman" w:eastAsia="MS Mincho" w:hAnsi="Times New Roman"/>
          <w:kern w:val="2"/>
          <w:lang w:val="en-GB" w:eastAsia="en-GB"/>
        </w:rPr>
      </w:pPr>
    </w:p>
    <w:p w:rsidR="00C62FD6" w:rsidRPr="000F324D" w:rsidRDefault="00C62FD6" w:rsidP="00C62FD6">
      <w:pPr>
        <w:pStyle w:val="Paragraphedeliste"/>
        <w:numPr>
          <w:ilvl w:val="1"/>
          <w:numId w:val="7"/>
        </w:numPr>
        <w:tabs>
          <w:tab w:val="left" w:pos="284"/>
        </w:tabs>
        <w:spacing w:line="240" w:lineRule="auto"/>
        <w:rPr>
          <w:rFonts w:ascii="Times New Roman" w:hAnsi="Times New Roman"/>
          <w:lang w:val="en-GB"/>
        </w:rPr>
      </w:pPr>
      <w:r w:rsidRPr="000F324D">
        <w:rPr>
          <w:rFonts w:ascii="Times New Roman" w:hAnsi="Times New Roman"/>
          <w:b/>
          <w:bCs/>
          <w:lang w:val="en-GB"/>
        </w:rPr>
        <w:t xml:space="preserve"> Prior Efforts to </w:t>
      </w:r>
      <w:r w:rsidRPr="000F324D">
        <w:rPr>
          <w:rFonts w:ascii="Times New Roman" w:eastAsiaTheme="minorEastAsia" w:hAnsi="Times New Roman"/>
          <w:b/>
          <w:color w:val="000000"/>
          <w:lang w:val="en-GB" w:eastAsia="ja-JP"/>
        </w:rPr>
        <w:t>Deal with Human Security Threats</w:t>
      </w:r>
    </w:p>
    <w:p w:rsidR="00C62FD6" w:rsidRPr="000F324D" w:rsidRDefault="00C62FD6" w:rsidP="00C62FD6">
      <w:pPr>
        <w:contextualSpacing/>
        <w:rPr>
          <w:rFonts w:ascii="Times New Roman" w:eastAsia="Times New Roman" w:hAnsi="Times New Roman"/>
          <w:noProof w:val="0"/>
          <w:color w:val="000000"/>
          <w:kern w:val="0"/>
          <w:sz w:val="22"/>
          <w:szCs w:val="22"/>
          <w:lang w:val="en-GB" w:eastAsia="ja-JP"/>
        </w:rPr>
      </w:pPr>
      <w:r w:rsidRPr="000F324D">
        <w:rPr>
          <w:rFonts w:ascii="Times New Roman" w:hAnsi="Times New Roman"/>
          <w:sz w:val="22"/>
          <w:szCs w:val="22"/>
          <w:lang w:val="en-GB"/>
        </w:rPr>
        <w:t>In the post-conflict country, humanitarian assistance had been promoted by now, yet some interventions have been promoted in this transition stage.</w:t>
      </w:r>
      <w:r w:rsidR="00D13B93" w:rsidRPr="000F324D">
        <w:rPr>
          <w:rFonts w:ascii="Times New Roman" w:hAnsi="Times New Roman"/>
          <w:sz w:val="22"/>
          <w:szCs w:val="22"/>
          <w:lang w:val="en-GB"/>
        </w:rPr>
        <w:t xml:space="preserve"> </w:t>
      </w:r>
      <w:r w:rsidRPr="000F324D">
        <w:rPr>
          <w:rFonts w:ascii="Times New Roman" w:hAnsi="Times New Roman"/>
          <w:sz w:val="22"/>
          <w:szCs w:val="22"/>
          <w:lang w:val="en-GB"/>
        </w:rPr>
        <w:t xml:space="preserve"> </w:t>
      </w:r>
      <w:r w:rsidR="00D13B93" w:rsidRPr="000F324D">
        <w:rPr>
          <w:rFonts w:ascii="Times New Roman" w:hAnsi="Times New Roman"/>
          <w:sz w:val="22"/>
          <w:szCs w:val="22"/>
          <w:lang w:val="en-GB"/>
        </w:rPr>
        <w:t xml:space="preserve">The </w:t>
      </w:r>
      <w:r w:rsidRPr="000F324D">
        <w:rPr>
          <w:rFonts w:ascii="Times New Roman" w:hAnsi="Times New Roman"/>
          <w:sz w:val="22"/>
          <w:szCs w:val="22"/>
          <w:lang w:val="en-GB"/>
        </w:rPr>
        <w:t>E</w:t>
      </w:r>
      <w:r w:rsidR="00D13B93" w:rsidRPr="000F324D">
        <w:rPr>
          <w:rFonts w:ascii="Times New Roman" w:hAnsi="Times New Roman"/>
          <w:sz w:val="22"/>
          <w:szCs w:val="22"/>
          <w:lang w:val="en-GB"/>
        </w:rPr>
        <w:t xml:space="preserve">uropean </w:t>
      </w:r>
      <w:r w:rsidRPr="000F324D">
        <w:rPr>
          <w:rFonts w:ascii="Times New Roman" w:hAnsi="Times New Roman"/>
          <w:sz w:val="22"/>
          <w:szCs w:val="22"/>
          <w:lang w:val="en-GB"/>
        </w:rPr>
        <w:t>U</w:t>
      </w:r>
      <w:r w:rsidR="00D13B93" w:rsidRPr="000F324D">
        <w:rPr>
          <w:rFonts w:ascii="Times New Roman" w:hAnsi="Times New Roman"/>
          <w:sz w:val="22"/>
          <w:szCs w:val="22"/>
          <w:lang w:val="en-GB"/>
        </w:rPr>
        <w:t>nion</w:t>
      </w:r>
      <w:r w:rsidRPr="000F324D">
        <w:rPr>
          <w:rFonts w:ascii="Times New Roman" w:hAnsi="Times New Roman"/>
          <w:sz w:val="22"/>
          <w:szCs w:val="22"/>
          <w:lang w:val="en-GB"/>
        </w:rPr>
        <w:t xml:space="preserve"> has been </w:t>
      </w:r>
      <w:r w:rsidR="00D13B93" w:rsidRPr="000F324D">
        <w:rPr>
          <w:rFonts w:ascii="Times New Roman" w:hAnsi="Times New Roman"/>
          <w:sz w:val="22"/>
          <w:szCs w:val="22"/>
          <w:lang w:val="en-GB"/>
        </w:rPr>
        <w:t>working on</w:t>
      </w:r>
      <w:r w:rsidRPr="000F324D">
        <w:rPr>
          <w:rFonts w:ascii="Times New Roman" w:hAnsi="Times New Roman"/>
          <w:sz w:val="22"/>
          <w:szCs w:val="22"/>
          <w:lang w:val="en-GB"/>
        </w:rPr>
        <w:t xml:space="preserve"> security sector reform PAFSI to enhance </w:t>
      </w:r>
      <w:r w:rsidR="00D13B93" w:rsidRPr="000F324D">
        <w:rPr>
          <w:rFonts w:ascii="Times New Roman" w:hAnsi="Times New Roman"/>
          <w:sz w:val="22"/>
          <w:szCs w:val="22"/>
          <w:lang w:val="en-GB"/>
        </w:rPr>
        <w:t>p</w:t>
      </w:r>
      <w:r w:rsidR="00DA7C12" w:rsidRPr="000F324D">
        <w:rPr>
          <w:rFonts w:ascii="Times New Roman" w:hAnsi="Times New Roman"/>
          <w:sz w:val="22"/>
          <w:szCs w:val="22"/>
          <w:lang w:val="en-GB"/>
        </w:rPr>
        <w:t>h</w:t>
      </w:r>
      <w:r w:rsidR="00D13B93" w:rsidRPr="000F324D">
        <w:rPr>
          <w:rFonts w:ascii="Times New Roman" w:hAnsi="Times New Roman"/>
          <w:sz w:val="22"/>
          <w:szCs w:val="22"/>
          <w:lang w:val="en-GB"/>
        </w:rPr>
        <w:t>ysical security of people as per human secuity compnent. Also PRAJUST</w:t>
      </w:r>
      <w:r w:rsidRPr="000F324D">
        <w:rPr>
          <w:rFonts w:ascii="Times New Roman" w:hAnsi="Times New Roman"/>
          <w:sz w:val="22"/>
          <w:szCs w:val="22"/>
          <w:lang w:val="en-GB"/>
        </w:rPr>
        <w:t xml:space="preserve"> has </w:t>
      </w:r>
      <w:r w:rsidR="00D13B93" w:rsidRPr="000F324D">
        <w:rPr>
          <w:rFonts w:ascii="Times New Roman" w:hAnsi="Times New Roman"/>
          <w:sz w:val="22"/>
          <w:szCs w:val="22"/>
          <w:lang w:val="en-GB"/>
        </w:rPr>
        <w:t>ben initiated to strengthen the</w:t>
      </w:r>
      <w:r w:rsidRPr="000F324D">
        <w:rPr>
          <w:rFonts w:ascii="Times New Roman" w:eastAsia="Times New Roman" w:hAnsi="Times New Roman"/>
          <w:noProof w:val="0"/>
          <w:color w:val="000000"/>
          <w:kern w:val="0"/>
          <w:sz w:val="22"/>
          <w:szCs w:val="22"/>
          <w:lang w:val="en-GB" w:eastAsia="ja-JP"/>
        </w:rPr>
        <w:t xml:space="preserve"> rule of law supporting </w:t>
      </w:r>
      <w:r w:rsidRPr="000F324D">
        <w:rPr>
          <w:rFonts w:ascii="Times New Roman" w:eastAsia="Times New Roman" w:hAnsi="Times New Roman"/>
          <w:bCs/>
          <w:noProof w:val="0"/>
          <w:color w:val="000000"/>
          <w:kern w:val="0"/>
          <w:sz w:val="22"/>
          <w:szCs w:val="22"/>
          <w:lang w:val="en-GB" w:eastAsia="ja-JP"/>
        </w:rPr>
        <w:t>good governance</w:t>
      </w:r>
      <w:r w:rsidRPr="000F324D">
        <w:rPr>
          <w:rFonts w:ascii="Times New Roman" w:eastAsia="Times New Roman" w:hAnsi="Times New Roman"/>
          <w:noProof w:val="0"/>
          <w:color w:val="000000"/>
          <w:kern w:val="0"/>
          <w:sz w:val="22"/>
          <w:szCs w:val="22"/>
          <w:lang w:val="en-GB" w:eastAsia="ja-JP"/>
        </w:rPr>
        <w:t xml:space="preserve"> </w:t>
      </w:r>
      <w:r w:rsidR="00D13B93" w:rsidRPr="000F324D">
        <w:rPr>
          <w:rFonts w:ascii="Times New Roman" w:eastAsia="Times New Roman" w:hAnsi="Times New Roman"/>
          <w:noProof w:val="0"/>
          <w:color w:val="000000"/>
          <w:kern w:val="0"/>
          <w:sz w:val="22"/>
          <w:szCs w:val="22"/>
          <w:lang w:val="en-GB" w:eastAsia="ja-JP"/>
        </w:rPr>
        <w:t xml:space="preserve">and </w:t>
      </w:r>
      <w:r w:rsidRPr="000F324D">
        <w:rPr>
          <w:rFonts w:ascii="Times New Roman" w:eastAsia="Times New Roman" w:hAnsi="Times New Roman"/>
          <w:noProof w:val="0"/>
          <w:color w:val="000000"/>
          <w:kern w:val="0"/>
          <w:sz w:val="22"/>
          <w:szCs w:val="22"/>
          <w:lang w:val="en-GB" w:eastAsia="ja-JP"/>
        </w:rPr>
        <w:t>legal, public finances; democratic institutions and processes; decentralization; and, more generally, local governance.</w:t>
      </w:r>
    </w:p>
    <w:p w:rsidR="00216479" w:rsidRPr="000F324D" w:rsidRDefault="00216479" w:rsidP="00C62FD6">
      <w:pPr>
        <w:contextualSpacing/>
        <w:rPr>
          <w:rFonts w:ascii="Times New Roman" w:eastAsia="Times New Roman" w:hAnsi="Times New Roman"/>
          <w:noProof w:val="0"/>
          <w:color w:val="000000"/>
          <w:kern w:val="0"/>
          <w:sz w:val="22"/>
          <w:szCs w:val="22"/>
          <w:lang w:val="en-GB" w:eastAsia="ja-JP"/>
        </w:rPr>
      </w:pPr>
    </w:p>
    <w:p w:rsidR="00645483" w:rsidRPr="000F324D" w:rsidRDefault="00645483" w:rsidP="00645483">
      <w:pPr>
        <w:tabs>
          <w:tab w:val="left" w:pos="284"/>
        </w:tabs>
        <w:contextualSpacing/>
        <w:rPr>
          <w:rFonts w:ascii="Times New Roman" w:hAnsi="Times New Roman"/>
          <w:sz w:val="22"/>
          <w:szCs w:val="22"/>
          <w:lang w:val="en-GB"/>
        </w:rPr>
      </w:pPr>
      <w:r w:rsidRPr="000F324D">
        <w:rPr>
          <w:rFonts w:ascii="Times New Roman" w:hAnsi="Times New Roman"/>
          <w:sz w:val="22"/>
          <w:szCs w:val="22"/>
          <w:lang w:val="en-GB"/>
        </w:rPr>
        <w:t>For IDPs, a joint effort was made by the Chadian authorities, agencies of the United Nations, and the humanitarian community launch</w:t>
      </w:r>
      <w:r w:rsidR="00DA7C12" w:rsidRPr="000F324D">
        <w:rPr>
          <w:rFonts w:ascii="Times New Roman" w:hAnsi="Times New Roman"/>
          <w:sz w:val="22"/>
          <w:szCs w:val="22"/>
          <w:lang w:val="en-GB"/>
        </w:rPr>
        <w:t>ed</w:t>
      </w:r>
      <w:r w:rsidRPr="000F324D">
        <w:rPr>
          <w:rFonts w:ascii="Times New Roman" w:hAnsi="Times New Roman"/>
          <w:sz w:val="22"/>
          <w:szCs w:val="22"/>
          <w:lang w:val="en-GB"/>
        </w:rPr>
        <w:t xml:space="preserve"> a protection framework for displaced persons through the early recovery cluster. </w:t>
      </w:r>
    </w:p>
    <w:p w:rsidR="00645483" w:rsidRPr="000F324D" w:rsidRDefault="00645483" w:rsidP="00645483">
      <w:pPr>
        <w:tabs>
          <w:tab w:val="left" w:pos="284"/>
        </w:tabs>
        <w:contextualSpacing/>
        <w:rPr>
          <w:rFonts w:ascii="Times New Roman" w:hAnsi="Times New Roman"/>
          <w:sz w:val="22"/>
          <w:szCs w:val="22"/>
          <w:lang w:val="en-GB"/>
        </w:rPr>
      </w:pPr>
    </w:p>
    <w:p w:rsidR="00645483" w:rsidRPr="000F324D" w:rsidRDefault="00645483" w:rsidP="00645483">
      <w:pPr>
        <w:keepNext/>
        <w:shd w:val="clear" w:color="auto" w:fill="FFFFFF"/>
        <w:spacing w:before="100" w:beforeAutospacing="1" w:after="100" w:afterAutospacing="1"/>
        <w:contextualSpacing/>
        <w:rPr>
          <w:rFonts w:ascii="Times New Roman" w:hAnsi="Times New Roman"/>
          <w:color w:val="222222"/>
          <w:sz w:val="22"/>
          <w:szCs w:val="22"/>
          <w:lang w:val="en-GB"/>
        </w:rPr>
      </w:pPr>
      <w:r w:rsidRPr="000F324D">
        <w:rPr>
          <w:rFonts w:ascii="Times New Roman" w:hAnsi="Times New Roman"/>
          <w:color w:val="000000"/>
          <w:sz w:val="22"/>
          <w:szCs w:val="22"/>
          <w:lang w:val="en-GB" w:eastAsia="ja-JP"/>
        </w:rPr>
        <w:t>Since the time of the war in Sudan and the Centeral African Republic, an extended humanitarian operation has been conducted. After the peace agreement with Sudan in 2010 and the departure of UN Mission for Central Africa</w:t>
      </w:r>
      <w:r w:rsidR="003E0C29">
        <w:rPr>
          <w:rFonts w:ascii="Times New Roman" w:hAnsi="Times New Roman"/>
          <w:color w:val="000000"/>
          <w:sz w:val="22"/>
          <w:szCs w:val="22"/>
          <w:lang w:val="en-GB" w:eastAsia="ja-JP"/>
        </w:rPr>
        <w:t xml:space="preserve"> </w:t>
      </w:r>
      <w:r w:rsidRPr="000F324D">
        <w:rPr>
          <w:rFonts w:ascii="Times New Roman" w:hAnsi="Times New Roman"/>
          <w:color w:val="000000"/>
          <w:sz w:val="22"/>
          <w:szCs w:val="22"/>
          <w:lang w:val="en-GB" w:eastAsia="ja-JP"/>
        </w:rPr>
        <w:t xml:space="preserve">and Chad (MINURCAT) in 2011, the UNCT has been collaborating with local and central government for transition from humanitarian crisis to sustainable development. At the present time, Plan Strategic for Development (PSD, replacing Poverty Reduction Strategy Process), and </w:t>
      </w:r>
      <w:r w:rsidRPr="000F324D">
        <w:rPr>
          <w:rFonts w:ascii="Times New Roman" w:hAnsi="Times New Roman"/>
          <w:bCs/>
          <w:sz w:val="22"/>
          <w:szCs w:val="22"/>
          <w:lang w:val="en-GB"/>
        </w:rPr>
        <w:t xml:space="preserve">the </w:t>
      </w:r>
      <w:r w:rsidRPr="000F324D">
        <w:rPr>
          <w:rFonts w:ascii="Times New Roman" w:hAnsi="Times New Roman"/>
          <w:color w:val="000000"/>
          <w:sz w:val="22"/>
          <w:szCs w:val="22"/>
          <w:lang w:val="en-GB"/>
        </w:rPr>
        <w:t>United Nations Development Assistance Framework (UNDAF –see ANNEX)</w:t>
      </w:r>
      <w:r w:rsidRPr="000F324D">
        <w:rPr>
          <w:rFonts w:ascii="Times New Roman" w:hAnsi="Times New Roman"/>
          <w:bCs/>
          <w:sz w:val="22"/>
          <w:szCs w:val="22"/>
          <w:lang w:val="en-GB"/>
        </w:rPr>
        <w:t xml:space="preserve"> </w:t>
      </w:r>
      <w:r w:rsidRPr="000F324D">
        <w:rPr>
          <w:rFonts w:ascii="Times New Roman" w:hAnsi="Times New Roman"/>
          <w:color w:val="000000"/>
          <w:sz w:val="22"/>
          <w:szCs w:val="22"/>
          <w:lang w:val="en-GB" w:eastAsia="ja-JP"/>
        </w:rPr>
        <w:t>provide the framework to improve human security with enhancing quality of life, as well as</w:t>
      </w:r>
      <w:r w:rsidRPr="000F324D">
        <w:rPr>
          <w:rFonts w:ascii="Times New Roman" w:eastAsiaTheme="minorEastAsia" w:hAnsi="Times New Roman"/>
          <w:color w:val="000000"/>
          <w:sz w:val="22"/>
          <w:szCs w:val="22"/>
          <w:lang w:val="en-GB" w:eastAsia="ja-JP"/>
        </w:rPr>
        <w:t xml:space="preserve"> survival, livelihood, and dignity of people. Under UNDAF, the agreed country team strategy has been discussed, but Millenium Development Goal is one of the components aimed for achievement by 2015, as </w:t>
      </w:r>
      <w:r w:rsidRPr="000F324D">
        <w:rPr>
          <w:rFonts w:ascii="Times New Roman" w:hAnsi="Times New Roman"/>
          <w:color w:val="222222"/>
          <w:sz w:val="22"/>
          <w:szCs w:val="22"/>
          <w:lang w:val="en-GB"/>
        </w:rPr>
        <w:t>most of the MDGs were reported as pessimistic to achieve. </w:t>
      </w:r>
    </w:p>
    <w:p w:rsidR="00645483" w:rsidRPr="000F324D" w:rsidRDefault="00645483" w:rsidP="00645483">
      <w:pPr>
        <w:keepNext/>
        <w:shd w:val="clear" w:color="auto" w:fill="FFFFFF"/>
        <w:spacing w:before="100" w:beforeAutospacing="1" w:after="100" w:afterAutospacing="1"/>
        <w:contextualSpacing/>
        <w:rPr>
          <w:rFonts w:ascii="Times New Roman" w:hAnsi="Times New Roman"/>
          <w:color w:val="222222"/>
          <w:sz w:val="22"/>
          <w:szCs w:val="22"/>
          <w:lang w:val="en-GB"/>
        </w:rPr>
      </w:pPr>
    </w:p>
    <w:p w:rsidR="00645483" w:rsidRPr="000F324D" w:rsidRDefault="00645483" w:rsidP="00645483">
      <w:pPr>
        <w:tabs>
          <w:tab w:val="left" w:pos="284"/>
        </w:tabs>
        <w:rPr>
          <w:rFonts w:ascii="Times New Roman" w:hAnsi="Times New Roman"/>
          <w:sz w:val="22"/>
          <w:szCs w:val="22"/>
          <w:lang w:val="en-GB"/>
        </w:rPr>
      </w:pPr>
      <w:r w:rsidRPr="000F324D">
        <w:rPr>
          <w:rFonts w:ascii="Times New Roman" w:hAnsi="Times New Roman"/>
          <w:sz w:val="22"/>
          <w:szCs w:val="22"/>
          <w:lang w:val="en-GB"/>
        </w:rPr>
        <w:t>In IDP camps, children between the ages of six and twelve comprise approximately 30% of IDPs, and they have limited access to primary education and virtually no chance of further schooling. In 2010, the government made efforts to eradicate the issue of recruitment of children by the national army, and tried to aid those children with reintegration and rehabilitation with the support of UNICEF. However, all parties to the conflict in eastern Chad reportedly have continued to recruit and use children</w:t>
      </w:r>
      <w:r w:rsidRPr="000F324D">
        <w:rPr>
          <w:rStyle w:val="Appelnotedebasdep"/>
          <w:rFonts w:ascii="Times New Roman" w:hAnsi="Times New Roman"/>
          <w:sz w:val="22"/>
          <w:szCs w:val="22"/>
          <w:lang w:val="en-GB"/>
        </w:rPr>
        <w:footnoteReference w:id="12"/>
      </w:r>
      <w:r w:rsidRPr="000F324D">
        <w:rPr>
          <w:rFonts w:ascii="Times New Roman" w:hAnsi="Times New Roman"/>
          <w:sz w:val="22"/>
          <w:szCs w:val="22"/>
          <w:lang w:val="en-GB"/>
        </w:rPr>
        <w:t xml:space="preserve"> </w:t>
      </w:r>
      <w:r w:rsidRPr="000F324D">
        <w:rPr>
          <w:rStyle w:val="Appelnotedebasdep"/>
          <w:rFonts w:ascii="Times New Roman" w:hAnsi="Times New Roman"/>
          <w:sz w:val="22"/>
          <w:szCs w:val="22"/>
          <w:lang w:val="en-GB"/>
        </w:rPr>
        <w:footnoteReference w:id="13"/>
      </w:r>
      <w:r w:rsidRPr="000F324D">
        <w:rPr>
          <w:rFonts w:ascii="Times New Roman" w:hAnsi="Times New Roman"/>
          <w:sz w:val="22"/>
          <w:szCs w:val="22"/>
          <w:lang w:val="en-GB"/>
        </w:rPr>
        <w:t>.</w:t>
      </w:r>
    </w:p>
    <w:p w:rsidR="00C62FD6" w:rsidRPr="000F324D" w:rsidRDefault="00C62FD6" w:rsidP="00C62FD6">
      <w:pPr>
        <w:tabs>
          <w:tab w:val="left" w:pos="284"/>
        </w:tabs>
        <w:contextualSpacing/>
        <w:rPr>
          <w:rFonts w:ascii="Times New Roman" w:hAnsi="Times New Roman"/>
          <w:sz w:val="22"/>
          <w:szCs w:val="22"/>
          <w:lang w:val="en-GB"/>
        </w:rPr>
      </w:pPr>
    </w:p>
    <w:p w:rsidR="007A24D3" w:rsidRPr="000F324D" w:rsidRDefault="007A24D3" w:rsidP="00C62FD6">
      <w:pPr>
        <w:tabs>
          <w:tab w:val="left" w:pos="284"/>
        </w:tabs>
        <w:contextualSpacing/>
        <w:rPr>
          <w:rFonts w:ascii="Times New Roman" w:hAnsi="Times New Roman"/>
          <w:sz w:val="22"/>
          <w:szCs w:val="22"/>
          <w:lang w:val="en-GB"/>
        </w:rPr>
      </w:pPr>
    </w:p>
    <w:p w:rsidR="00C62FD6" w:rsidRPr="000F324D" w:rsidRDefault="00CB5D06" w:rsidP="001D5B79">
      <w:pPr>
        <w:pStyle w:val="Paragraphedeliste"/>
        <w:keepNext/>
        <w:numPr>
          <w:ilvl w:val="1"/>
          <w:numId w:val="7"/>
        </w:numPr>
        <w:tabs>
          <w:tab w:val="left" w:pos="284"/>
        </w:tabs>
        <w:spacing w:line="240" w:lineRule="auto"/>
        <w:ind w:left="0" w:firstLine="0"/>
        <w:rPr>
          <w:rFonts w:ascii="Times New Roman" w:hAnsi="Times New Roman"/>
          <w:b/>
          <w:bCs/>
          <w:lang w:val="en-GB"/>
        </w:rPr>
      </w:pPr>
      <w:r>
        <w:rPr>
          <w:rFonts w:ascii="Times New Roman" w:hAnsi="Times New Roman"/>
          <w:b/>
          <w:bCs/>
          <w:lang w:val="en-GB"/>
        </w:rPr>
        <w:t xml:space="preserve"> </w:t>
      </w:r>
      <w:r w:rsidR="00C62FD6" w:rsidRPr="000F324D">
        <w:rPr>
          <w:rFonts w:ascii="Times New Roman" w:hAnsi="Times New Roman"/>
          <w:b/>
          <w:bCs/>
          <w:lang w:val="en-GB"/>
        </w:rPr>
        <w:t>Actions by the</w:t>
      </w:r>
      <w:r w:rsidR="00C62FD6" w:rsidRPr="000F324D">
        <w:rPr>
          <w:rFonts w:ascii="Times New Roman" w:eastAsiaTheme="minorEastAsia" w:hAnsi="Times New Roman"/>
          <w:b/>
          <w:color w:val="000000"/>
          <w:lang w:val="en-GB" w:eastAsia="ja-JP"/>
        </w:rPr>
        <w:t xml:space="preserve"> UN Country Team</w:t>
      </w:r>
      <w:r w:rsidR="00C62FD6" w:rsidRPr="000F324D">
        <w:rPr>
          <w:rFonts w:ascii="Times New Roman" w:eastAsia="MS Mincho" w:hAnsi="Times New Roman"/>
          <w:b/>
          <w:color w:val="000000"/>
          <w:lang w:val="en-GB" w:eastAsia="ja-JP"/>
        </w:rPr>
        <w:t xml:space="preserve"> </w:t>
      </w:r>
      <w:r w:rsidR="002D408B" w:rsidRPr="000F324D">
        <w:rPr>
          <w:rFonts w:ascii="Times New Roman" w:eastAsia="MS Mincho" w:hAnsi="Times New Roman"/>
          <w:b/>
          <w:color w:val="000000"/>
          <w:lang w:val="en-GB" w:eastAsia="ja-JP"/>
        </w:rPr>
        <w:t xml:space="preserve">and Governement </w:t>
      </w:r>
      <w:r w:rsidR="00A37478" w:rsidRPr="000F324D">
        <w:rPr>
          <w:rFonts w:ascii="Times New Roman" w:eastAsia="MS Mincho" w:hAnsi="Times New Roman"/>
          <w:b/>
          <w:color w:val="000000"/>
          <w:lang w:val="en-GB" w:eastAsia="ja-JP"/>
        </w:rPr>
        <w:t>to Deal with Human Security among</w:t>
      </w:r>
      <w:r w:rsidR="002D408B" w:rsidRPr="000F324D">
        <w:rPr>
          <w:rFonts w:ascii="Times New Roman" w:eastAsia="MS Mincho" w:hAnsi="Times New Roman"/>
          <w:b/>
          <w:color w:val="000000"/>
          <w:lang w:val="en-GB" w:eastAsia="ja-JP"/>
        </w:rPr>
        <w:t xml:space="preserve"> IDPs</w:t>
      </w:r>
    </w:p>
    <w:p w:rsidR="00A37478" w:rsidRPr="000F324D" w:rsidRDefault="00A37478" w:rsidP="00A37478">
      <w:pPr>
        <w:tabs>
          <w:tab w:val="left" w:pos="284"/>
        </w:tabs>
        <w:rPr>
          <w:rFonts w:ascii="Times New Roman" w:hAnsi="Times New Roman"/>
          <w:color w:val="222222"/>
          <w:sz w:val="22"/>
          <w:szCs w:val="22"/>
          <w:lang w:val="en-GB"/>
        </w:rPr>
      </w:pPr>
    </w:p>
    <w:p w:rsidR="006200E7" w:rsidRPr="000F324D" w:rsidRDefault="006200E7" w:rsidP="00C62FD6">
      <w:pPr>
        <w:keepNext/>
        <w:shd w:val="clear" w:color="auto" w:fill="FFFFFF"/>
        <w:spacing w:before="100" w:beforeAutospacing="1" w:after="100" w:afterAutospacing="1"/>
        <w:contextualSpacing/>
        <w:rPr>
          <w:rFonts w:ascii="Times New Roman" w:hAnsi="Times New Roman"/>
          <w:sz w:val="22"/>
          <w:szCs w:val="22"/>
        </w:rPr>
      </w:pPr>
      <w:r w:rsidRPr="000F324D">
        <w:rPr>
          <w:rFonts w:ascii="Times New Roman" w:hAnsi="Times New Roman"/>
          <w:bCs/>
          <w:sz w:val="22"/>
          <w:szCs w:val="22"/>
          <w:lang w:val="en-GB"/>
        </w:rPr>
        <w:t>At the moment, the government plans to totally move away the IDPs protection at the end of 2012</w:t>
      </w:r>
      <w:r w:rsidRPr="000F324D">
        <w:rPr>
          <w:rStyle w:val="Appelnotedebasdep"/>
          <w:rFonts w:ascii="Times New Roman" w:hAnsi="Times New Roman"/>
          <w:bCs/>
          <w:sz w:val="22"/>
          <w:szCs w:val="22"/>
          <w:lang w:val="en-GB"/>
        </w:rPr>
        <w:footnoteReference w:id="14"/>
      </w:r>
      <w:r w:rsidRPr="000F324D">
        <w:rPr>
          <w:rFonts w:ascii="Times New Roman" w:hAnsi="Times New Roman"/>
          <w:bCs/>
          <w:sz w:val="22"/>
          <w:szCs w:val="22"/>
          <w:lang w:val="en-GB"/>
        </w:rPr>
        <w:t>, due to the enormous challenges the population is facing in the project area; IDPs and host communities are understandably anxious about how the situation will affect their lives after 2012. Government will still provide civil resistrations to the curent IDPs</w:t>
      </w:r>
      <w:r w:rsidR="00891F54" w:rsidRPr="000F324D">
        <w:rPr>
          <w:rFonts w:ascii="Times New Roman" w:hAnsi="Times New Roman"/>
          <w:bCs/>
          <w:sz w:val="22"/>
          <w:szCs w:val="22"/>
          <w:lang w:val="en-GB"/>
        </w:rPr>
        <w:t xml:space="preserve"> after 2012</w:t>
      </w:r>
      <w:r w:rsidRPr="000F324D">
        <w:rPr>
          <w:rFonts w:ascii="Times New Roman" w:hAnsi="Times New Roman"/>
          <w:bCs/>
          <w:sz w:val="22"/>
          <w:szCs w:val="22"/>
          <w:lang w:val="en-GB"/>
        </w:rPr>
        <w:t>, but won’t support any of their livelihoods support after then. UNCT has supported resettelement of people who decide to stay</w:t>
      </w:r>
      <w:r w:rsidR="00E62D7F" w:rsidRPr="000F324D">
        <w:rPr>
          <w:rFonts w:ascii="Times New Roman" w:hAnsi="Times New Roman"/>
          <w:bCs/>
          <w:sz w:val="22"/>
          <w:szCs w:val="22"/>
          <w:lang w:val="en-GB"/>
        </w:rPr>
        <w:t xml:space="preserve"> in Sila</w:t>
      </w:r>
      <w:r w:rsidR="00891F54" w:rsidRPr="000F324D">
        <w:rPr>
          <w:rFonts w:ascii="Times New Roman" w:hAnsi="Times New Roman"/>
          <w:bCs/>
          <w:sz w:val="22"/>
          <w:szCs w:val="22"/>
          <w:lang w:val="en-GB"/>
        </w:rPr>
        <w:t xml:space="preserve"> as their areas of origin were</w:t>
      </w:r>
      <w:r w:rsidR="002D408B" w:rsidRPr="000F324D">
        <w:rPr>
          <w:rFonts w:ascii="Times New Roman" w:hAnsi="Times New Roman"/>
          <w:bCs/>
          <w:sz w:val="22"/>
          <w:szCs w:val="22"/>
          <w:lang w:val="en-GB"/>
        </w:rPr>
        <w:t xml:space="preserve"> </w:t>
      </w:r>
      <w:r w:rsidR="00891F54" w:rsidRPr="000F324D">
        <w:rPr>
          <w:rFonts w:ascii="Times New Roman" w:hAnsi="Times New Roman"/>
          <w:bCs/>
          <w:sz w:val="22"/>
          <w:szCs w:val="22"/>
          <w:lang w:val="en-GB"/>
        </w:rPr>
        <w:t xml:space="preserve">difficult to </w:t>
      </w:r>
      <w:r w:rsidR="00E62D7F" w:rsidRPr="000F324D">
        <w:rPr>
          <w:rFonts w:ascii="Times New Roman" w:hAnsi="Times New Roman"/>
          <w:bCs/>
          <w:sz w:val="22"/>
          <w:szCs w:val="22"/>
          <w:lang w:val="en-GB"/>
        </w:rPr>
        <w:t>be resettled after being ruined</w:t>
      </w:r>
      <w:r w:rsidR="002D408B" w:rsidRPr="000F324D">
        <w:rPr>
          <w:rFonts w:ascii="Times New Roman" w:hAnsi="Times New Roman"/>
          <w:bCs/>
          <w:sz w:val="22"/>
          <w:szCs w:val="22"/>
          <w:lang w:val="en-GB"/>
        </w:rPr>
        <w:t xml:space="preserve"> during the war. I</w:t>
      </w:r>
      <w:r w:rsidRPr="000F324D">
        <w:rPr>
          <w:rFonts w:ascii="Times New Roman" w:hAnsi="Times New Roman"/>
          <w:bCs/>
          <w:sz w:val="22"/>
          <w:szCs w:val="22"/>
          <w:lang w:val="en-GB"/>
        </w:rPr>
        <w:t xml:space="preserve">n response to </w:t>
      </w:r>
      <w:r w:rsidR="002D408B" w:rsidRPr="000F324D">
        <w:rPr>
          <w:rFonts w:ascii="Times New Roman" w:hAnsi="Times New Roman"/>
          <w:bCs/>
          <w:sz w:val="22"/>
          <w:szCs w:val="22"/>
          <w:lang w:val="en-GB"/>
        </w:rPr>
        <w:t>governement</w:t>
      </w:r>
      <w:r w:rsidR="00E62D7F" w:rsidRPr="000F324D">
        <w:rPr>
          <w:rFonts w:ascii="Times New Roman" w:hAnsi="Times New Roman"/>
          <w:bCs/>
          <w:sz w:val="22"/>
          <w:szCs w:val="22"/>
          <w:lang w:val="en-GB"/>
        </w:rPr>
        <w:t>’s withd</w:t>
      </w:r>
      <w:r w:rsidR="00DA7C12" w:rsidRPr="000F324D">
        <w:rPr>
          <w:rFonts w:ascii="Times New Roman" w:hAnsi="Times New Roman"/>
          <w:bCs/>
          <w:sz w:val="22"/>
          <w:szCs w:val="22"/>
          <w:lang w:val="en-GB"/>
        </w:rPr>
        <w:t>ra</w:t>
      </w:r>
      <w:r w:rsidR="003D454D">
        <w:rPr>
          <w:rFonts w:ascii="Times New Roman" w:hAnsi="Times New Roman"/>
          <w:bCs/>
          <w:sz w:val="22"/>
          <w:szCs w:val="22"/>
          <w:lang w:val="en-GB"/>
        </w:rPr>
        <w:t>wal in 2012</w:t>
      </w:r>
      <w:r w:rsidR="002D408B" w:rsidRPr="000F324D">
        <w:rPr>
          <w:rFonts w:ascii="Times New Roman" w:hAnsi="Times New Roman"/>
          <w:bCs/>
          <w:sz w:val="22"/>
          <w:szCs w:val="22"/>
          <w:lang w:val="en-GB"/>
        </w:rPr>
        <w:t>,  UNCT has collaborated with</w:t>
      </w:r>
      <w:r w:rsidRPr="000F324D">
        <w:rPr>
          <w:rFonts w:ascii="Times New Roman" w:hAnsi="Times New Roman"/>
          <w:bCs/>
          <w:sz w:val="22"/>
          <w:szCs w:val="22"/>
          <w:lang w:val="en-GB"/>
        </w:rPr>
        <w:t xml:space="preserve"> NGOs through humanitarian assistance such as </w:t>
      </w:r>
      <w:r w:rsidRPr="000F324D">
        <w:rPr>
          <w:rFonts w:ascii="Times New Roman" w:hAnsi="Times New Roman"/>
          <w:sz w:val="22"/>
          <w:szCs w:val="22"/>
        </w:rPr>
        <w:t>investments into human resilience (strengthening of livelihoods and economic opportunities at the individual, household and community level) and into institutional resilience (such as provision of essential services in health, education and rule of law) are needed to ensure a positive and durable outcome.</w:t>
      </w:r>
      <w:r w:rsidR="002D408B" w:rsidRPr="000F324D">
        <w:rPr>
          <w:rFonts w:ascii="Times New Roman" w:hAnsi="Times New Roman"/>
          <w:sz w:val="22"/>
          <w:szCs w:val="22"/>
        </w:rPr>
        <w:t xml:space="preserve"> However,</w:t>
      </w:r>
      <w:r w:rsidR="00E62D7F" w:rsidRPr="000F324D">
        <w:rPr>
          <w:rFonts w:ascii="Times New Roman" w:hAnsi="Times New Roman"/>
          <w:sz w:val="22"/>
          <w:szCs w:val="22"/>
        </w:rPr>
        <w:t xml:space="preserve"> these</w:t>
      </w:r>
      <w:r w:rsidR="002D408B" w:rsidRPr="000F324D">
        <w:rPr>
          <w:rFonts w:ascii="Times New Roman" w:hAnsi="Times New Roman"/>
          <w:sz w:val="22"/>
          <w:szCs w:val="22"/>
        </w:rPr>
        <w:t xml:space="preserve"> humanitarian response</w:t>
      </w:r>
      <w:r w:rsidR="00E62D7F" w:rsidRPr="000F324D">
        <w:rPr>
          <w:rFonts w:ascii="Times New Roman" w:hAnsi="Times New Roman"/>
          <w:sz w:val="22"/>
          <w:szCs w:val="22"/>
        </w:rPr>
        <w:t>s</w:t>
      </w:r>
      <w:r w:rsidR="002D408B" w:rsidRPr="000F324D">
        <w:rPr>
          <w:rFonts w:ascii="Times New Roman" w:hAnsi="Times New Roman"/>
          <w:sz w:val="22"/>
          <w:szCs w:val="22"/>
        </w:rPr>
        <w:t xml:space="preserve"> </w:t>
      </w:r>
      <w:r w:rsidR="00E62D7F" w:rsidRPr="000F324D">
        <w:rPr>
          <w:rFonts w:ascii="Times New Roman" w:hAnsi="Times New Roman"/>
          <w:sz w:val="22"/>
          <w:szCs w:val="22"/>
        </w:rPr>
        <w:t xml:space="preserve">were not fully covered </w:t>
      </w:r>
      <w:r w:rsidR="002D408B" w:rsidRPr="000F324D">
        <w:rPr>
          <w:rFonts w:ascii="Times New Roman" w:hAnsi="Times New Roman"/>
          <w:sz w:val="22"/>
          <w:szCs w:val="22"/>
        </w:rPr>
        <w:t>as ma</w:t>
      </w:r>
      <w:r w:rsidR="00E62D7F" w:rsidRPr="000F324D">
        <w:rPr>
          <w:rFonts w:ascii="Times New Roman" w:hAnsi="Times New Roman"/>
          <w:sz w:val="22"/>
          <w:szCs w:val="22"/>
        </w:rPr>
        <w:t>n</w:t>
      </w:r>
      <w:r w:rsidR="002D408B" w:rsidRPr="000F324D">
        <w:rPr>
          <w:rFonts w:ascii="Times New Roman" w:hAnsi="Times New Roman"/>
          <w:sz w:val="22"/>
          <w:szCs w:val="22"/>
        </w:rPr>
        <w:t>y intern</w:t>
      </w:r>
      <w:r w:rsidR="00DA7C12" w:rsidRPr="000F324D">
        <w:rPr>
          <w:rFonts w:ascii="Times New Roman" w:hAnsi="Times New Roman"/>
          <w:sz w:val="22"/>
          <w:szCs w:val="22"/>
        </w:rPr>
        <w:t>a</w:t>
      </w:r>
      <w:r w:rsidR="002D408B" w:rsidRPr="000F324D">
        <w:rPr>
          <w:rFonts w:ascii="Times New Roman" w:hAnsi="Times New Roman"/>
          <w:sz w:val="22"/>
          <w:szCs w:val="22"/>
        </w:rPr>
        <w:t xml:space="preserve">tional agencies are </w:t>
      </w:r>
      <w:r w:rsidR="00E62D7F" w:rsidRPr="000F324D">
        <w:rPr>
          <w:rFonts w:ascii="Times New Roman" w:hAnsi="Times New Roman"/>
          <w:sz w:val="22"/>
          <w:szCs w:val="22"/>
        </w:rPr>
        <w:t xml:space="preserve">also </w:t>
      </w:r>
      <w:r w:rsidR="00DA7C12" w:rsidRPr="000F324D">
        <w:rPr>
          <w:rFonts w:ascii="Times New Roman" w:hAnsi="Times New Roman"/>
          <w:sz w:val="22"/>
          <w:szCs w:val="22"/>
        </w:rPr>
        <w:t>withdra</w:t>
      </w:r>
      <w:r w:rsidR="002D408B" w:rsidRPr="000F324D">
        <w:rPr>
          <w:rFonts w:ascii="Times New Roman" w:hAnsi="Times New Roman"/>
          <w:sz w:val="22"/>
          <w:szCs w:val="22"/>
        </w:rPr>
        <w:t>wing.</w:t>
      </w:r>
      <w:r w:rsidR="00A37478" w:rsidRPr="000F324D">
        <w:rPr>
          <w:rFonts w:ascii="Times New Roman" w:hAnsi="Times New Roman"/>
          <w:sz w:val="22"/>
          <w:szCs w:val="22"/>
        </w:rPr>
        <w:t xml:space="preserve"> </w:t>
      </w:r>
    </w:p>
    <w:p w:rsidR="00645483" w:rsidRPr="000F324D" w:rsidRDefault="00645483" w:rsidP="00C62FD6">
      <w:pPr>
        <w:keepNext/>
        <w:shd w:val="clear" w:color="auto" w:fill="FFFFFF"/>
        <w:spacing w:before="100" w:beforeAutospacing="1" w:after="100" w:afterAutospacing="1"/>
        <w:contextualSpacing/>
        <w:rPr>
          <w:rFonts w:ascii="Times New Roman" w:hAnsi="Times New Roman"/>
          <w:sz w:val="22"/>
          <w:szCs w:val="22"/>
        </w:rPr>
      </w:pPr>
    </w:p>
    <w:p w:rsidR="00645483" w:rsidRPr="00CB5D06" w:rsidRDefault="00645483" w:rsidP="00CB5D06">
      <w:pPr>
        <w:tabs>
          <w:tab w:val="left" w:pos="284"/>
        </w:tabs>
        <w:contextualSpacing/>
        <w:rPr>
          <w:rFonts w:ascii="Times New Roman" w:hAnsi="Times New Roman"/>
          <w:sz w:val="22"/>
          <w:szCs w:val="22"/>
          <w:lang w:val="en-GB"/>
        </w:rPr>
      </w:pPr>
      <w:r w:rsidRPr="000F324D">
        <w:rPr>
          <w:rFonts w:ascii="Times New Roman" w:eastAsia="Times New Roman" w:hAnsi="Times New Roman"/>
          <w:noProof w:val="0"/>
          <w:color w:val="000000"/>
          <w:kern w:val="0"/>
          <w:sz w:val="22"/>
          <w:szCs w:val="22"/>
          <w:lang w:val="en-GB" w:eastAsia="ja-JP"/>
        </w:rPr>
        <w:t xml:space="preserve">Still, all stakeholders are aware of the need to implement projects in all these areas to support sustainable durable solutions. NGOs and the UN agencies have worked to reduce the vulnerability of people affected by displacement with humanitarian interventions. UNDP works in the East in the rule of law, governance, access to justice, conflict management / community dialogue. These actions are renewed in the CPAP 2012 - 2013 and will continue to strengthen human security. In addition to this component UNDP will pursue recovery actions, stabilizing communities and resilience to crises so that actions </w:t>
      </w:r>
      <w:r w:rsidR="00DA7C12" w:rsidRPr="000F324D">
        <w:rPr>
          <w:rFonts w:ascii="Times New Roman" w:eastAsia="Times New Roman" w:hAnsi="Times New Roman"/>
          <w:noProof w:val="0"/>
          <w:color w:val="000000"/>
          <w:kern w:val="0"/>
          <w:sz w:val="22"/>
          <w:szCs w:val="22"/>
          <w:lang w:val="en-GB" w:eastAsia="ja-JP"/>
        </w:rPr>
        <w:t xml:space="preserve">strengthen </w:t>
      </w:r>
      <w:r w:rsidRPr="000F324D">
        <w:rPr>
          <w:rFonts w:ascii="Times New Roman" w:eastAsia="Times New Roman" w:hAnsi="Times New Roman"/>
          <w:noProof w:val="0"/>
          <w:color w:val="000000"/>
          <w:kern w:val="0"/>
          <w:sz w:val="22"/>
          <w:szCs w:val="22"/>
          <w:lang w:val="en-GB" w:eastAsia="ja-JP"/>
        </w:rPr>
        <w:t xml:space="preserve">in support of decentralization. All these lines of action are listed in the UNDP CPAP and included in the work plans that are approved by the Government. Like UNDP, other agencies such as UNFPA are present in the </w:t>
      </w:r>
      <w:proofErr w:type="spellStart"/>
      <w:r w:rsidRPr="000F324D">
        <w:rPr>
          <w:rFonts w:ascii="Times New Roman" w:eastAsia="Times New Roman" w:hAnsi="Times New Roman"/>
          <w:noProof w:val="0"/>
          <w:color w:val="000000"/>
          <w:kern w:val="0"/>
          <w:sz w:val="22"/>
          <w:szCs w:val="22"/>
          <w:lang w:val="en-GB" w:eastAsia="ja-JP"/>
        </w:rPr>
        <w:t>Sila</w:t>
      </w:r>
      <w:proofErr w:type="spellEnd"/>
      <w:r w:rsidRPr="000F324D">
        <w:rPr>
          <w:rFonts w:ascii="Times New Roman" w:eastAsia="Times New Roman" w:hAnsi="Times New Roman"/>
          <w:noProof w:val="0"/>
          <w:color w:val="000000"/>
          <w:kern w:val="0"/>
          <w:sz w:val="22"/>
          <w:szCs w:val="22"/>
          <w:lang w:val="en-GB" w:eastAsia="ja-JP"/>
        </w:rPr>
        <w:t xml:space="preserve"> and conduct actions against violence based on gender. UNHCR</w:t>
      </w:r>
      <w:r w:rsidR="00CB5D06">
        <w:rPr>
          <w:rFonts w:ascii="Times New Roman" w:eastAsia="Times New Roman" w:hAnsi="Times New Roman"/>
          <w:noProof w:val="0"/>
          <w:color w:val="000000"/>
          <w:kern w:val="0"/>
          <w:sz w:val="22"/>
          <w:szCs w:val="22"/>
          <w:lang w:val="en-GB" w:eastAsia="ja-JP"/>
        </w:rPr>
        <w:t>, FAO</w:t>
      </w:r>
      <w:r w:rsidRPr="000F324D">
        <w:rPr>
          <w:rFonts w:ascii="Times New Roman" w:eastAsia="Times New Roman" w:hAnsi="Times New Roman"/>
          <w:noProof w:val="0"/>
          <w:color w:val="000000"/>
          <w:kern w:val="0"/>
          <w:sz w:val="22"/>
          <w:szCs w:val="22"/>
          <w:lang w:val="en-GB" w:eastAsia="ja-JP"/>
        </w:rPr>
        <w:t xml:space="preserve"> and WFP are also present and provide any necessary assistance to the refugees and the needs of </w:t>
      </w:r>
      <w:r w:rsidRPr="000F324D">
        <w:rPr>
          <w:rFonts w:ascii="Times New Roman" w:eastAsia="Times New Roman" w:hAnsi="Times New Roman"/>
          <w:noProof w:val="0"/>
          <w:color w:val="000000"/>
          <w:kern w:val="0"/>
          <w:sz w:val="22"/>
          <w:szCs w:val="22"/>
          <w:lang w:val="en-GB" w:eastAsia="ja-JP"/>
        </w:rPr>
        <w:lastRenderedPageBreak/>
        <w:t xml:space="preserve">IDPs and partnership with NGOs. </w:t>
      </w:r>
      <w:r w:rsidRPr="000F324D">
        <w:rPr>
          <w:rFonts w:ascii="Times New Roman" w:hAnsi="Times New Roman"/>
          <w:sz w:val="22"/>
          <w:szCs w:val="22"/>
          <w:lang w:val="en-GB"/>
        </w:rPr>
        <w:t xml:space="preserve">NGOs, UNFPA, and other international and local agencies work to enhance human security of IDPs especially women, such as supporting </w:t>
      </w:r>
      <w:r w:rsidRPr="000F324D">
        <w:rPr>
          <w:rStyle w:val="Accentuation"/>
          <w:rFonts w:ascii="Times New Roman" w:eastAsia="Times New Roman" w:hAnsi="Times New Roman"/>
          <w:bCs/>
          <w:i w:val="0"/>
          <w:iCs/>
          <w:color w:val="000000"/>
          <w:sz w:val="22"/>
          <w:szCs w:val="22"/>
          <w:shd w:val="clear" w:color="auto" w:fill="FFFFFF"/>
          <w:lang w:val="en-GB"/>
        </w:rPr>
        <w:t>female</w:t>
      </w:r>
      <w:r w:rsidRPr="000F324D">
        <w:rPr>
          <w:rStyle w:val="apple-converted-space"/>
          <w:rFonts w:ascii="Times New Roman" w:eastAsia="Times New Roman" w:hAnsi="Times New Roman"/>
          <w:color w:val="222222"/>
          <w:sz w:val="22"/>
          <w:szCs w:val="22"/>
          <w:shd w:val="clear" w:color="auto" w:fill="FFFFFF"/>
          <w:lang w:val="en-GB"/>
        </w:rPr>
        <w:t> </w:t>
      </w:r>
      <w:r w:rsidRPr="000F324D">
        <w:rPr>
          <w:rFonts w:ascii="Times New Roman" w:eastAsia="Times New Roman" w:hAnsi="Times New Roman"/>
          <w:color w:val="222222"/>
          <w:sz w:val="22"/>
          <w:szCs w:val="22"/>
          <w:shd w:val="clear" w:color="auto" w:fill="FFFFFF"/>
          <w:lang w:val="en-GB"/>
        </w:rPr>
        <w:t>entrepreneurs, job training, human</w:t>
      </w:r>
      <w:r w:rsidRPr="000F324D">
        <w:rPr>
          <w:rFonts w:ascii="Times New Roman" w:hAnsi="Times New Roman"/>
          <w:sz w:val="22"/>
          <w:szCs w:val="22"/>
          <w:lang w:val="en-GB"/>
        </w:rPr>
        <w:t xml:space="preserve"> rights, which have been neglected in many ways. A gender focused project was implem</w:t>
      </w:r>
      <w:r w:rsidR="00DA7C12" w:rsidRPr="000F324D">
        <w:rPr>
          <w:rFonts w:ascii="Times New Roman" w:hAnsi="Times New Roman"/>
          <w:sz w:val="22"/>
          <w:szCs w:val="22"/>
          <w:lang w:val="en-GB"/>
        </w:rPr>
        <w:t>en</w:t>
      </w:r>
      <w:r w:rsidRPr="000F324D">
        <w:rPr>
          <w:rFonts w:ascii="Times New Roman" w:hAnsi="Times New Roman"/>
          <w:sz w:val="22"/>
          <w:szCs w:val="22"/>
          <w:lang w:val="en-GB"/>
        </w:rPr>
        <w:t xml:space="preserve">ted by the Ministry of Social Action and the Family with help from UNFPA in 2002. However, civil court on family and gender equality is not yet placed although it was </w:t>
      </w:r>
      <w:r w:rsidRPr="000F324D">
        <w:rPr>
          <w:rFonts w:ascii="Times New Roman" w:eastAsia="Times New Roman" w:hAnsi="Times New Roman"/>
          <w:noProof w:val="0"/>
          <w:color w:val="222222"/>
          <w:kern w:val="0"/>
          <w:sz w:val="22"/>
          <w:szCs w:val="22"/>
          <w:shd w:val="clear" w:color="auto" w:fill="FFFFFF"/>
          <w:lang w:val="en-GB" w:eastAsia="ja-JP"/>
        </w:rPr>
        <w:t>among key development priorities for the country in the national action plan on gender</w:t>
      </w:r>
      <w:r w:rsidRPr="000F324D">
        <w:rPr>
          <w:rFonts w:ascii="Times New Roman" w:hAnsi="Times New Roman"/>
          <w:sz w:val="22"/>
          <w:szCs w:val="22"/>
          <w:lang w:val="en-GB"/>
        </w:rPr>
        <w:t xml:space="preserve">. </w:t>
      </w:r>
      <w:r w:rsidRPr="000F324D">
        <w:rPr>
          <w:rFonts w:ascii="Times New Roman" w:eastAsia="Times New Roman" w:hAnsi="Times New Roman"/>
          <w:noProof w:val="0"/>
          <w:color w:val="000000"/>
          <w:kern w:val="0"/>
          <w:sz w:val="22"/>
          <w:szCs w:val="22"/>
          <w:lang w:val="en-GB" w:eastAsia="ja-JP"/>
        </w:rPr>
        <w:t xml:space="preserve">The </w:t>
      </w:r>
      <w:r w:rsidR="00CB5D06">
        <w:rPr>
          <w:rFonts w:ascii="Times New Roman" w:eastAsia="Times New Roman" w:hAnsi="Times New Roman"/>
          <w:noProof w:val="0"/>
          <w:color w:val="000000"/>
          <w:kern w:val="0"/>
          <w:sz w:val="22"/>
          <w:szCs w:val="22"/>
          <w:lang w:val="en-GB" w:eastAsia="ja-JP"/>
        </w:rPr>
        <w:t xml:space="preserve">humanitarian </w:t>
      </w:r>
      <w:r w:rsidRPr="000F324D">
        <w:rPr>
          <w:rFonts w:ascii="Times New Roman" w:eastAsia="Times New Roman" w:hAnsi="Times New Roman"/>
          <w:noProof w:val="0"/>
          <w:color w:val="000000"/>
          <w:kern w:val="0"/>
          <w:sz w:val="22"/>
          <w:szCs w:val="22"/>
          <w:lang w:val="en-GB" w:eastAsia="ja-JP"/>
        </w:rPr>
        <w:t xml:space="preserve">process of consolidated </w:t>
      </w:r>
      <w:r w:rsidRPr="000F324D">
        <w:rPr>
          <w:rFonts w:ascii="Times New Roman" w:eastAsia="Times New Roman" w:hAnsi="Times New Roman"/>
          <w:noProof w:val="0"/>
          <w:kern w:val="0"/>
          <w:sz w:val="22"/>
          <w:szCs w:val="22"/>
          <w:lang w:val="en-GB" w:eastAsia="ja-JP"/>
        </w:rPr>
        <w:t xml:space="preserve">appeal takes into account the problem of enhancing human security in key areas. Thus the projects posted on the </w:t>
      </w:r>
      <w:r w:rsidR="00EC515B" w:rsidRPr="000F324D">
        <w:rPr>
          <w:rFonts w:ascii="Times New Roman" w:eastAsia="Times New Roman" w:hAnsi="Times New Roman"/>
          <w:noProof w:val="0"/>
          <w:sz w:val="22"/>
          <w:szCs w:val="22"/>
          <w:shd w:val="clear" w:color="auto" w:fill="FFFFFF"/>
        </w:rPr>
        <w:t xml:space="preserve">Consolidated Appeals </w:t>
      </w:r>
      <w:r w:rsidR="002F4A10" w:rsidRPr="000F324D">
        <w:rPr>
          <w:rFonts w:ascii="Times New Roman" w:eastAsia="Times New Roman" w:hAnsi="Times New Roman"/>
          <w:noProof w:val="0"/>
          <w:sz w:val="22"/>
          <w:szCs w:val="22"/>
          <w:shd w:val="clear" w:color="auto" w:fill="FFFFFF"/>
        </w:rPr>
        <w:t>Process (</w:t>
      </w:r>
      <w:r w:rsidR="00EC515B" w:rsidRPr="000F324D">
        <w:rPr>
          <w:rFonts w:ascii="Times New Roman" w:eastAsia="Times New Roman" w:hAnsi="Times New Roman"/>
          <w:noProof w:val="0"/>
          <w:sz w:val="22"/>
          <w:szCs w:val="22"/>
          <w:shd w:val="clear" w:color="auto" w:fill="FFFFFF"/>
        </w:rPr>
        <w:t>CAP)</w:t>
      </w:r>
      <w:r w:rsidRPr="000F324D">
        <w:rPr>
          <w:rFonts w:ascii="Times New Roman" w:eastAsia="Times New Roman" w:hAnsi="Times New Roman"/>
          <w:noProof w:val="0"/>
          <w:color w:val="000000"/>
          <w:kern w:val="0"/>
          <w:sz w:val="22"/>
          <w:szCs w:val="22"/>
          <w:lang w:val="en-GB" w:eastAsia="ja-JP"/>
        </w:rPr>
        <w:t xml:space="preserve"> reflect current strategic planning recommended by </w:t>
      </w:r>
      <w:r w:rsidR="00EC515B" w:rsidRPr="000F324D">
        <w:rPr>
          <w:rFonts w:ascii="Times New Roman" w:eastAsia="Times New Roman" w:hAnsi="Times New Roman"/>
          <w:noProof w:val="0"/>
          <w:color w:val="000000"/>
          <w:kern w:val="0"/>
          <w:sz w:val="22"/>
          <w:szCs w:val="22"/>
          <w:lang w:val="en-GB" w:eastAsia="ja-JP"/>
        </w:rPr>
        <w:t xml:space="preserve">Inter Agency Standing </w:t>
      </w:r>
      <w:r w:rsidR="002F4A10" w:rsidRPr="000F324D">
        <w:rPr>
          <w:rFonts w:ascii="Times New Roman" w:eastAsia="Times New Roman" w:hAnsi="Times New Roman"/>
          <w:noProof w:val="0"/>
          <w:color w:val="000000"/>
          <w:kern w:val="0"/>
          <w:sz w:val="22"/>
          <w:szCs w:val="22"/>
          <w:lang w:val="en-GB" w:eastAsia="ja-JP"/>
        </w:rPr>
        <w:t>Comity (</w:t>
      </w:r>
      <w:r w:rsidRPr="000F324D">
        <w:rPr>
          <w:rFonts w:ascii="Times New Roman" w:eastAsia="Times New Roman" w:hAnsi="Times New Roman"/>
          <w:noProof w:val="0"/>
          <w:color w:val="000000"/>
          <w:kern w:val="0"/>
          <w:sz w:val="22"/>
          <w:szCs w:val="22"/>
          <w:lang w:val="en-GB" w:eastAsia="ja-JP"/>
        </w:rPr>
        <w:t>IASC</w:t>
      </w:r>
      <w:r w:rsidR="002F4A10" w:rsidRPr="000F324D">
        <w:rPr>
          <w:rFonts w:ascii="Times New Roman" w:eastAsia="Times New Roman" w:hAnsi="Times New Roman"/>
          <w:noProof w:val="0"/>
          <w:color w:val="000000"/>
          <w:kern w:val="0"/>
          <w:sz w:val="22"/>
          <w:szCs w:val="22"/>
          <w:lang w:val="en-GB" w:eastAsia="ja-JP"/>
        </w:rPr>
        <w:t>)</w:t>
      </w:r>
      <w:r w:rsidRPr="000F324D">
        <w:rPr>
          <w:rFonts w:ascii="Times New Roman" w:eastAsia="Times New Roman" w:hAnsi="Times New Roman"/>
          <w:noProof w:val="0"/>
          <w:color w:val="000000"/>
          <w:kern w:val="0"/>
          <w:sz w:val="22"/>
          <w:szCs w:val="22"/>
          <w:lang w:val="en-GB" w:eastAsia="ja-JP"/>
        </w:rPr>
        <w:t xml:space="preserve"> to allow positioning in sustainability.</w:t>
      </w:r>
    </w:p>
    <w:p w:rsidR="003E0C29" w:rsidRPr="000F324D" w:rsidRDefault="003E0C29" w:rsidP="00645483">
      <w:pPr>
        <w:contextualSpacing/>
        <w:rPr>
          <w:rFonts w:ascii="Times New Roman" w:eastAsia="Times New Roman" w:hAnsi="Times New Roman"/>
          <w:noProof w:val="0"/>
          <w:color w:val="000000"/>
          <w:kern w:val="0"/>
          <w:sz w:val="22"/>
          <w:szCs w:val="22"/>
          <w:lang w:val="en-GB" w:eastAsia="ja-JP"/>
        </w:rPr>
      </w:pPr>
    </w:p>
    <w:p w:rsidR="00645483" w:rsidRPr="000F324D" w:rsidRDefault="00645483" w:rsidP="00645483">
      <w:pPr>
        <w:contextualSpacing/>
        <w:rPr>
          <w:rFonts w:ascii="Times New Roman" w:eastAsia="Times New Roman" w:hAnsi="Times New Roman"/>
          <w:noProof w:val="0"/>
          <w:color w:val="000000"/>
          <w:kern w:val="0"/>
          <w:sz w:val="22"/>
          <w:szCs w:val="22"/>
          <w:lang w:val="en-GB" w:eastAsia="ja-JP"/>
        </w:rPr>
      </w:pPr>
      <w:r w:rsidRPr="000F324D">
        <w:rPr>
          <w:rFonts w:ascii="Times New Roman" w:eastAsia="Times New Roman" w:hAnsi="Times New Roman"/>
          <w:noProof w:val="0"/>
          <w:color w:val="000000"/>
          <w:kern w:val="0"/>
          <w:sz w:val="22"/>
          <w:szCs w:val="22"/>
          <w:lang w:val="en-GB" w:eastAsia="ja-JP"/>
        </w:rPr>
        <w:t xml:space="preserve">The Government is also present through its decentralized technical services and </w:t>
      </w:r>
      <w:r w:rsidR="00DA7C12" w:rsidRPr="000F324D">
        <w:rPr>
          <w:rFonts w:ascii="Times New Roman" w:eastAsia="Times New Roman" w:hAnsi="Times New Roman"/>
          <w:noProof w:val="0"/>
          <w:color w:val="000000"/>
          <w:kern w:val="0"/>
          <w:sz w:val="22"/>
          <w:szCs w:val="22"/>
          <w:lang w:val="en-GB" w:eastAsia="ja-JP"/>
        </w:rPr>
        <w:t>programs</w:t>
      </w:r>
      <w:r w:rsidRPr="000F324D">
        <w:rPr>
          <w:rFonts w:ascii="Times New Roman" w:eastAsia="Times New Roman" w:hAnsi="Times New Roman"/>
          <w:noProof w:val="0"/>
          <w:color w:val="000000"/>
          <w:kern w:val="0"/>
          <w:sz w:val="22"/>
          <w:szCs w:val="22"/>
          <w:lang w:val="en-GB" w:eastAsia="ja-JP"/>
        </w:rPr>
        <w:t xml:space="preserve"> development of the rural sector as </w:t>
      </w:r>
      <w:r w:rsidR="003E0C29">
        <w:rPr>
          <w:rFonts w:ascii="Times New Roman" w:eastAsia="Times New Roman" w:hAnsi="Times New Roman"/>
          <w:noProof w:val="0"/>
          <w:color w:val="000000"/>
          <w:kern w:val="0"/>
          <w:sz w:val="22"/>
          <w:szCs w:val="22"/>
          <w:lang w:val="en-GB" w:eastAsia="ja-JP"/>
        </w:rPr>
        <w:t>PNSA</w:t>
      </w:r>
      <w:r w:rsidRPr="000F324D">
        <w:rPr>
          <w:rFonts w:ascii="Times New Roman" w:eastAsia="Times New Roman" w:hAnsi="Times New Roman"/>
          <w:noProof w:val="0"/>
          <w:color w:val="000000"/>
          <w:kern w:val="0"/>
          <w:sz w:val="22"/>
          <w:szCs w:val="22"/>
          <w:lang w:val="en-GB" w:eastAsia="ja-JP"/>
        </w:rPr>
        <w:t xml:space="preserve"> (National Programme for Food Security).</w:t>
      </w:r>
    </w:p>
    <w:p w:rsidR="00645483" w:rsidRPr="000F324D" w:rsidRDefault="00645483" w:rsidP="00645483">
      <w:pPr>
        <w:contextualSpacing/>
        <w:rPr>
          <w:rFonts w:ascii="Times New Roman" w:eastAsia="Times New Roman" w:hAnsi="Times New Roman"/>
          <w:noProof w:val="0"/>
          <w:color w:val="000000"/>
          <w:kern w:val="0"/>
          <w:sz w:val="22"/>
          <w:szCs w:val="22"/>
          <w:lang w:val="en-GB" w:eastAsia="ja-JP"/>
        </w:rPr>
      </w:pPr>
      <w:r w:rsidRPr="000F324D">
        <w:rPr>
          <w:rFonts w:ascii="Times New Roman" w:eastAsia="Times New Roman" w:hAnsi="Times New Roman"/>
          <w:noProof w:val="0"/>
          <w:color w:val="000000"/>
          <w:kern w:val="0"/>
          <w:sz w:val="22"/>
          <w:szCs w:val="22"/>
          <w:lang w:val="en-GB" w:eastAsia="ja-JP"/>
        </w:rPr>
        <w:t>In the security field we note the presence of joint Chadian-Sudanese forces on the border between Chad and Sudan, the presence of Law Enforcement, the presence of military and especially the significant deployment of DIS</w:t>
      </w:r>
      <w:r w:rsidR="00CB5D06">
        <w:rPr>
          <w:rFonts w:ascii="Times New Roman" w:eastAsia="Times New Roman" w:hAnsi="Times New Roman"/>
          <w:noProof w:val="0"/>
          <w:color w:val="000000"/>
          <w:kern w:val="0"/>
          <w:sz w:val="22"/>
          <w:szCs w:val="22"/>
          <w:lang w:val="en-GB" w:eastAsia="ja-JP"/>
        </w:rPr>
        <w:t xml:space="preserve"> (</w:t>
      </w:r>
      <w:r w:rsidR="00CB5D06" w:rsidRPr="00CB5D06">
        <w:rPr>
          <w:rFonts w:ascii="Times New Roman" w:eastAsia="Times New Roman" w:hAnsi="Times New Roman"/>
          <w:i/>
          <w:noProof w:val="0"/>
          <w:color w:val="000000"/>
          <w:kern w:val="0"/>
          <w:sz w:val="22"/>
          <w:szCs w:val="22"/>
          <w:lang w:val="en-GB" w:eastAsia="ja-JP"/>
        </w:rPr>
        <w:t>D</w:t>
      </w:r>
      <w:proofErr w:type="spellStart"/>
      <w:r w:rsidR="00CB5D06" w:rsidRPr="00CB5D06">
        <w:rPr>
          <w:rFonts w:ascii="Times New Roman" w:eastAsia="Times New Roman" w:hAnsi="Times New Roman"/>
          <w:i/>
          <w:noProof w:val="0"/>
          <w:color w:val="000000"/>
          <w:kern w:val="0"/>
          <w:sz w:val="22"/>
          <w:szCs w:val="22"/>
          <w:lang w:eastAsia="ja-JP"/>
        </w:rPr>
        <w:t>étachement</w:t>
      </w:r>
      <w:proofErr w:type="spellEnd"/>
      <w:r w:rsidR="00CB5D06" w:rsidRPr="00CB5D06">
        <w:rPr>
          <w:rFonts w:ascii="Times New Roman" w:eastAsia="Times New Roman" w:hAnsi="Times New Roman"/>
          <w:i/>
          <w:noProof w:val="0"/>
          <w:color w:val="000000"/>
          <w:kern w:val="0"/>
          <w:sz w:val="22"/>
          <w:szCs w:val="22"/>
          <w:lang w:eastAsia="ja-JP"/>
        </w:rPr>
        <w:t xml:space="preserve"> </w:t>
      </w:r>
      <w:proofErr w:type="spellStart"/>
      <w:r w:rsidR="00CB5D06" w:rsidRPr="00CB5D06">
        <w:rPr>
          <w:rFonts w:ascii="Times New Roman" w:eastAsia="Times New Roman" w:hAnsi="Times New Roman"/>
          <w:i/>
          <w:noProof w:val="0"/>
          <w:color w:val="000000"/>
          <w:kern w:val="0"/>
          <w:sz w:val="22"/>
          <w:szCs w:val="22"/>
          <w:lang w:eastAsia="ja-JP"/>
        </w:rPr>
        <w:t>Intégré</w:t>
      </w:r>
      <w:proofErr w:type="spellEnd"/>
      <w:r w:rsidR="00CB5D06" w:rsidRPr="00CB5D06">
        <w:rPr>
          <w:rFonts w:ascii="Times New Roman" w:eastAsia="Times New Roman" w:hAnsi="Times New Roman"/>
          <w:i/>
          <w:noProof w:val="0"/>
          <w:color w:val="000000"/>
          <w:kern w:val="0"/>
          <w:sz w:val="22"/>
          <w:szCs w:val="22"/>
          <w:lang w:eastAsia="ja-JP"/>
        </w:rPr>
        <w:t xml:space="preserve"> de </w:t>
      </w:r>
      <w:proofErr w:type="spellStart"/>
      <w:r w:rsidR="00CB5D06" w:rsidRPr="00CB5D06">
        <w:rPr>
          <w:rFonts w:ascii="Times New Roman" w:eastAsia="Times New Roman" w:hAnsi="Times New Roman"/>
          <w:i/>
          <w:noProof w:val="0"/>
          <w:color w:val="000000"/>
          <w:kern w:val="0"/>
          <w:sz w:val="22"/>
          <w:szCs w:val="22"/>
          <w:lang w:eastAsia="ja-JP"/>
        </w:rPr>
        <w:t>Sécurité</w:t>
      </w:r>
      <w:proofErr w:type="spellEnd"/>
      <w:r w:rsidR="00CB5D06">
        <w:rPr>
          <w:rFonts w:ascii="Times New Roman" w:eastAsia="Times New Roman" w:hAnsi="Times New Roman"/>
          <w:noProof w:val="0"/>
          <w:color w:val="000000"/>
          <w:kern w:val="0"/>
          <w:sz w:val="22"/>
          <w:szCs w:val="22"/>
          <w:lang w:val="en-GB" w:eastAsia="ja-JP"/>
        </w:rPr>
        <w:t>)</w:t>
      </w:r>
      <w:r w:rsidRPr="000F324D">
        <w:rPr>
          <w:rFonts w:ascii="Times New Roman" w:eastAsia="Times New Roman" w:hAnsi="Times New Roman"/>
          <w:noProof w:val="0"/>
          <w:color w:val="000000"/>
          <w:kern w:val="0"/>
          <w:sz w:val="22"/>
          <w:szCs w:val="22"/>
          <w:lang w:val="en-GB" w:eastAsia="ja-JP"/>
        </w:rPr>
        <w:t xml:space="preserve"> to ensure security</w:t>
      </w:r>
      <w:r w:rsidR="00CB5D06">
        <w:rPr>
          <w:rFonts w:ascii="Times New Roman" w:eastAsia="Times New Roman" w:hAnsi="Times New Roman"/>
          <w:noProof w:val="0"/>
          <w:color w:val="000000"/>
          <w:kern w:val="0"/>
          <w:sz w:val="22"/>
          <w:szCs w:val="22"/>
          <w:lang w:val="en-GB" w:eastAsia="ja-JP"/>
        </w:rPr>
        <w:t xml:space="preserve"> of </w:t>
      </w:r>
      <w:r w:rsidRPr="000F324D">
        <w:rPr>
          <w:rFonts w:ascii="Times New Roman" w:eastAsia="Times New Roman" w:hAnsi="Times New Roman"/>
          <w:noProof w:val="0"/>
          <w:color w:val="000000"/>
          <w:kern w:val="0"/>
          <w:sz w:val="22"/>
          <w:szCs w:val="22"/>
          <w:lang w:val="en-GB" w:eastAsia="ja-JP"/>
        </w:rPr>
        <w:t xml:space="preserve"> humanitarian </w:t>
      </w:r>
      <w:r w:rsidR="00CB5D06">
        <w:rPr>
          <w:rFonts w:ascii="Times New Roman" w:eastAsia="Times New Roman" w:hAnsi="Times New Roman"/>
          <w:noProof w:val="0"/>
          <w:color w:val="000000"/>
          <w:kern w:val="0"/>
          <w:sz w:val="22"/>
          <w:szCs w:val="22"/>
          <w:lang w:val="en-GB" w:eastAsia="ja-JP"/>
        </w:rPr>
        <w:t>space</w:t>
      </w:r>
      <w:r w:rsidRPr="000F324D">
        <w:rPr>
          <w:rFonts w:ascii="Times New Roman" w:eastAsia="Times New Roman" w:hAnsi="Times New Roman"/>
          <w:noProof w:val="0"/>
          <w:color w:val="000000"/>
          <w:kern w:val="0"/>
          <w:sz w:val="22"/>
          <w:szCs w:val="22"/>
          <w:lang w:val="en-GB" w:eastAsia="ja-JP"/>
        </w:rPr>
        <w:t>. All these devices are to strengthen with both logistic with the proper equipment to work.</w:t>
      </w:r>
    </w:p>
    <w:p w:rsidR="006A4049" w:rsidRPr="000F324D" w:rsidRDefault="006A4049" w:rsidP="00C62FD6">
      <w:pPr>
        <w:keepNext/>
        <w:shd w:val="clear" w:color="auto" w:fill="FFFFFF"/>
        <w:spacing w:before="100" w:beforeAutospacing="1" w:after="100" w:afterAutospacing="1"/>
        <w:contextualSpacing/>
        <w:rPr>
          <w:rFonts w:ascii="Times New Roman" w:hAnsi="Times New Roman"/>
          <w:color w:val="222222"/>
          <w:sz w:val="22"/>
          <w:szCs w:val="22"/>
          <w:lang w:val="en-GB"/>
        </w:rPr>
      </w:pPr>
    </w:p>
    <w:p w:rsidR="00C62FD6" w:rsidRPr="000F324D" w:rsidRDefault="00C62FD6" w:rsidP="001D5B79">
      <w:pPr>
        <w:pStyle w:val="Paragraphedeliste"/>
        <w:keepNext/>
        <w:numPr>
          <w:ilvl w:val="1"/>
          <w:numId w:val="7"/>
        </w:numPr>
        <w:tabs>
          <w:tab w:val="left" w:pos="284"/>
        </w:tabs>
        <w:spacing w:line="240" w:lineRule="auto"/>
        <w:ind w:left="0" w:firstLine="0"/>
        <w:rPr>
          <w:rFonts w:ascii="Times New Roman" w:hAnsi="Times New Roman"/>
          <w:b/>
          <w:bCs/>
          <w:lang w:val="en-GB"/>
        </w:rPr>
      </w:pPr>
      <w:r w:rsidRPr="000F324D">
        <w:rPr>
          <w:rFonts w:ascii="Times New Roman" w:hAnsi="Times New Roman"/>
          <w:b/>
          <w:color w:val="000000"/>
          <w:lang w:val="en-GB"/>
        </w:rPr>
        <w:t xml:space="preserve"> </w:t>
      </w:r>
      <w:r w:rsidR="00A37478" w:rsidRPr="000F324D">
        <w:rPr>
          <w:rFonts w:ascii="Times New Roman" w:hAnsi="Times New Roman"/>
          <w:b/>
          <w:color w:val="000000"/>
          <w:lang w:val="en-GB"/>
        </w:rPr>
        <w:t xml:space="preserve">Other </w:t>
      </w:r>
      <w:r w:rsidRPr="000F324D">
        <w:rPr>
          <w:rFonts w:ascii="Times New Roman" w:hAnsi="Times New Roman"/>
          <w:b/>
          <w:color w:val="000000"/>
          <w:lang w:val="en-GB"/>
        </w:rPr>
        <w:t>Actions by National Authorities to Deal with Human Security</w:t>
      </w:r>
    </w:p>
    <w:p w:rsidR="007A24D3" w:rsidRPr="000F324D" w:rsidRDefault="007A24D3" w:rsidP="007A24D3">
      <w:pPr>
        <w:pStyle w:val="Paragraphedeliste"/>
        <w:keepNext/>
        <w:tabs>
          <w:tab w:val="left" w:pos="284"/>
        </w:tabs>
        <w:spacing w:line="240" w:lineRule="auto"/>
        <w:ind w:left="0"/>
        <w:rPr>
          <w:rFonts w:ascii="Times New Roman" w:hAnsi="Times New Roman"/>
          <w:b/>
          <w:bCs/>
          <w:lang w:val="en-GB"/>
        </w:rPr>
      </w:pPr>
    </w:p>
    <w:p w:rsidR="00B6520C" w:rsidRPr="000F324D" w:rsidRDefault="00C62FD6" w:rsidP="006F1A4B">
      <w:pPr>
        <w:pStyle w:val="Paragraphedeliste"/>
        <w:keepNext/>
        <w:shd w:val="clear" w:color="auto" w:fill="FFFFFF"/>
        <w:spacing w:line="240" w:lineRule="auto"/>
        <w:ind w:left="0"/>
        <w:rPr>
          <w:rFonts w:ascii="Times New Roman" w:hAnsi="Times New Roman"/>
          <w:color w:val="000000"/>
          <w:lang w:val="en-GB"/>
        </w:rPr>
      </w:pPr>
      <w:r w:rsidRPr="000F324D">
        <w:rPr>
          <w:rFonts w:ascii="Times New Roman" w:hAnsi="Times New Roman"/>
          <w:color w:val="000000"/>
          <w:lang w:val="en-GB"/>
        </w:rPr>
        <w:t xml:space="preserve">The priorities of the Government of Chad have been articulated in its Programme Global de Relance à L’Est du Tchad (PGRET), which has been supported by UNDP. The programme’s goal is to assist </w:t>
      </w:r>
      <w:r w:rsidR="006F1A4B" w:rsidRPr="000F324D">
        <w:rPr>
          <w:rFonts w:ascii="Times New Roman" w:hAnsi="Times New Roman"/>
          <w:color w:val="000000"/>
          <w:lang w:val="en-GB"/>
        </w:rPr>
        <w:t xml:space="preserve">people in human insecurty who </w:t>
      </w:r>
      <w:r w:rsidRPr="000F324D">
        <w:rPr>
          <w:rFonts w:ascii="Times New Roman" w:hAnsi="Times New Roman"/>
          <w:color w:val="000000"/>
          <w:lang w:val="en-GB"/>
        </w:rPr>
        <w:t>affected by the humanitarian crisis in eastern Chad by providing a sustainable solution to their socioeconomic challenges, which have been exacerbated by the weakness of such basic services as access to clean drinking water, sanitation, health, and education. It also aims to strengthen the capacity of national authorities and local communities to promote sustainable development, and to prevent and respond to crises. PGRET is consistent with the national strategy for growth and poverty reduction, UNDAF, and the consolidated appeals process</w:t>
      </w:r>
      <w:r w:rsidRPr="000F324D">
        <w:rPr>
          <w:rFonts w:ascii="Times New Roman" w:hAnsi="Times New Roman"/>
          <w:lang w:val="en-GB"/>
        </w:rPr>
        <w:t>. Also,</w:t>
      </w:r>
      <w:r w:rsidRPr="000F324D">
        <w:rPr>
          <w:rFonts w:ascii="Times New Roman" w:eastAsia="Times New Roman" w:hAnsi="Times New Roman"/>
          <w:lang w:val="en-GB"/>
        </w:rPr>
        <w:t xml:space="preserve"> Chad has joined the International Dialogue on Peacebuilding and Statebuilding for achieving sustainable peace.</w:t>
      </w:r>
    </w:p>
    <w:p w:rsidR="00895CFA" w:rsidRPr="000F324D" w:rsidRDefault="00895CFA" w:rsidP="00850D9E">
      <w:pPr>
        <w:rPr>
          <w:rFonts w:ascii="Times New Roman" w:hAnsi="Times New Roman"/>
          <w:b/>
          <w:bCs/>
          <w:sz w:val="22"/>
          <w:szCs w:val="22"/>
          <w:lang w:val="en-GB"/>
        </w:rPr>
      </w:pPr>
    </w:p>
    <w:p w:rsidR="00C37D35" w:rsidRPr="000F324D" w:rsidRDefault="00895CFA" w:rsidP="00895CFA">
      <w:pPr>
        <w:rPr>
          <w:rFonts w:ascii="Times New Roman" w:hAnsi="Times New Roman"/>
          <w:b/>
          <w:bCs/>
          <w:sz w:val="22"/>
          <w:szCs w:val="22"/>
          <w:lang w:val="en-GB"/>
        </w:rPr>
      </w:pPr>
      <w:r w:rsidRPr="000F324D">
        <w:rPr>
          <w:rFonts w:ascii="Times New Roman" w:hAnsi="Times New Roman"/>
          <w:b/>
          <w:bCs/>
          <w:sz w:val="22"/>
          <w:szCs w:val="22"/>
          <w:lang w:val="en-GB"/>
        </w:rPr>
        <w:t>2.</w:t>
      </w:r>
      <w:r w:rsidR="00B6520C" w:rsidRPr="000F324D">
        <w:rPr>
          <w:rFonts w:ascii="Times New Roman" w:hAnsi="Times New Roman"/>
          <w:b/>
          <w:bCs/>
          <w:sz w:val="22"/>
          <w:szCs w:val="22"/>
          <w:lang w:val="en-GB"/>
        </w:rPr>
        <w:t>Rationale for Funding from the UNTFHS</w:t>
      </w:r>
      <w:r w:rsidR="001708B1" w:rsidRPr="000F324D">
        <w:rPr>
          <w:rFonts w:ascii="Times New Roman" w:hAnsi="Times New Roman"/>
          <w:b/>
          <w:bCs/>
          <w:sz w:val="22"/>
          <w:szCs w:val="22"/>
          <w:lang w:val="en-GB"/>
        </w:rPr>
        <w:t xml:space="preserve">: </w:t>
      </w:r>
    </w:p>
    <w:p w:rsidR="00895CFA" w:rsidRPr="000F324D" w:rsidRDefault="00895CFA" w:rsidP="00895CFA">
      <w:pPr>
        <w:rPr>
          <w:rFonts w:ascii="Times New Roman" w:hAnsi="Times New Roman"/>
          <w:b/>
          <w:bCs/>
          <w:sz w:val="22"/>
          <w:szCs w:val="22"/>
          <w:lang w:val="en-GB"/>
        </w:rPr>
      </w:pPr>
    </w:p>
    <w:p w:rsidR="002E03C9" w:rsidRPr="000F324D" w:rsidRDefault="002E03C9" w:rsidP="002E03C9">
      <w:pPr>
        <w:pStyle w:val="Paragraphedeliste"/>
        <w:numPr>
          <w:ilvl w:val="1"/>
          <w:numId w:val="4"/>
        </w:numPr>
        <w:spacing w:line="240" w:lineRule="auto"/>
        <w:rPr>
          <w:rFonts w:ascii="Times New Roman" w:hAnsi="Times New Roman"/>
          <w:b/>
          <w:bCs/>
          <w:lang w:val="en-GB"/>
        </w:rPr>
      </w:pPr>
      <w:r w:rsidRPr="000F324D">
        <w:rPr>
          <w:rFonts w:ascii="Times New Roman" w:eastAsiaTheme="minorEastAsia" w:hAnsi="Times New Roman"/>
          <w:b/>
          <w:color w:val="000000"/>
          <w:lang w:val="en-GB" w:eastAsia="ja-JP"/>
        </w:rPr>
        <w:t>How the Project Applies the Human Security Approach</w:t>
      </w:r>
    </w:p>
    <w:p w:rsidR="00E76BA1" w:rsidRPr="000F324D" w:rsidRDefault="00E76BA1" w:rsidP="00E76BA1">
      <w:pPr>
        <w:pStyle w:val="Paragraphedeliste"/>
        <w:spacing w:line="240" w:lineRule="auto"/>
        <w:ind w:left="360"/>
        <w:rPr>
          <w:rFonts w:ascii="Times New Roman" w:eastAsiaTheme="minorEastAsia" w:hAnsi="Times New Roman"/>
          <w:b/>
          <w:color w:val="000000"/>
          <w:lang w:val="en-GB" w:eastAsia="ja-JP"/>
        </w:rPr>
      </w:pPr>
    </w:p>
    <w:p w:rsidR="00CB5D06" w:rsidRDefault="003C1807" w:rsidP="00E76BA1">
      <w:pPr>
        <w:rPr>
          <w:rFonts w:ascii="Times New Roman" w:hAnsi="Times New Roman"/>
          <w:sz w:val="22"/>
          <w:szCs w:val="22"/>
          <w:lang w:val="en-GB"/>
        </w:rPr>
      </w:pPr>
      <w:r>
        <w:rPr>
          <w:rFonts w:ascii="Times New Roman" w:hAnsi="Times New Roman"/>
          <w:sz w:val="22"/>
          <w:szCs w:val="22"/>
          <w:lang w:val="en-GB"/>
        </w:rPr>
        <w:t>The core value of</w:t>
      </w:r>
      <w:r w:rsidR="0008650B">
        <w:rPr>
          <w:rFonts w:ascii="Times New Roman" w:hAnsi="Times New Roman"/>
          <w:sz w:val="22"/>
          <w:szCs w:val="22"/>
          <w:lang w:val="en-GB"/>
        </w:rPr>
        <w:t xml:space="preserve"> the</w:t>
      </w:r>
      <w:r>
        <w:rPr>
          <w:rFonts w:ascii="Times New Roman" w:hAnsi="Times New Roman"/>
          <w:sz w:val="22"/>
          <w:szCs w:val="22"/>
          <w:lang w:val="en-GB"/>
        </w:rPr>
        <w:t xml:space="preserve"> project meets </w:t>
      </w:r>
      <w:r w:rsidR="002050F7">
        <w:rPr>
          <w:rFonts w:ascii="Times New Roman" w:hAnsi="Times New Roman"/>
          <w:sz w:val="22"/>
          <w:szCs w:val="22"/>
          <w:lang w:val="en-GB"/>
        </w:rPr>
        <w:t>human security principals; i</w:t>
      </w:r>
      <w:r>
        <w:rPr>
          <w:rFonts w:ascii="Times New Roman" w:hAnsi="Times New Roman"/>
          <w:sz w:val="22"/>
          <w:szCs w:val="22"/>
          <w:lang w:val="en-GB"/>
        </w:rPr>
        <w:t>t is multisectral, people centered, stre</w:t>
      </w:r>
      <w:r w:rsidR="00B653F2">
        <w:rPr>
          <w:rFonts w:ascii="Times New Roman" w:hAnsi="Times New Roman"/>
          <w:sz w:val="22"/>
          <w:szCs w:val="22"/>
          <w:lang w:val="en-GB"/>
        </w:rPr>
        <w:t>n</w:t>
      </w:r>
      <w:r>
        <w:rPr>
          <w:rFonts w:ascii="Times New Roman" w:hAnsi="Times New Roman"/>
          <w:sz w:val="22"/>
          <w:szCs w:val="22"/>
          <w:lang w:val="en-GB"/>
        </w:rPr>
        <w:t>gth</w:t>
      </w:r>
      <w:r w:rsidR="00A241AB">
        <w:rPr>
          <w:rFonts w:ascii="Times New Roman" w:hAnsi="Times New Roman"/>
          <w:sz w:val="22"/>
          <w:szCs w:val="22"/>
          <w:lang w:val="en-GB"/>
        </w:rPr>
        <w:t>e</w:t>
      </w:r>
      <w:r>
        <w:rPr>
          <w:rFonts w:ascii="Times New Roman" w:hAnsi="Times New Roman"/>
          <w:sz w:val="22"/>
          <w:szCs w:val="22"/>
          <w:lang w:val="en-GB"/>
        </w:rPr>
        <w:t>ning</w:t>
      </w:r>
      <w:r w:rsidR="00B653F2">
        <w:rPr>
          <w:rFonts w:ascii="Times New Roman" w:hAnsi="Times New Roman"/>
          <w:sz w:val="22"/>
          <w:szCs w:val="22"/>
          <w:lang w:val="en-GB"/>
        </w:rPr>
        <w:t xml:space="preserve"> the community capacity</w:t>
      </w:r>
      <w:r>
        <w:rPr>
          <w:rFonts w:ascii="Times New Roman" w:hAnsi="Times New Roman"/>
          <w:sz w:val="22"/>
          <w:szCs w:val="22"/>
          <w:lang w:val="en-GB"/>
        </w:rPr>
        <w:t xml:space="preserve"> </w:t>
      </w:r>
      <w:r w:rsidR="00B653F2">
        <w:rPr>
          <w:rFonts w:ascii="Times New Roman" w:hAnsi="Times New Roman"/>
          <w:sz w:val="22"/>
          <w:szCs w:val="22"/>
          <w:lang w:val="en-GB"/>
        </w:rPr>
        <w:t>to cope with thre</w:t>
      </w:r>
      <w:r w:rsidR="0008650B">
        <w:rPr>
          <w:rFonts w:ascii="Times New Roman" w:hAnsi="Times New Roman"/>
          <w:sz w:val="22"/>
          <w:szCs w:val="22"/>
          <w:lang w:val="en-GB"/>
        </w:rPr>
        <w:t>a</w:t>
      </w:r>
      <w:r w:rsidR="00B653F2">
        <w:rPr>
          <w:rFonts w:ascii="Times New Roman" w:hAnsi="Times New Roman"/>
          <w:sz w:val="22"/>
          <w:szCs w:val="22"/>
          <w:lang w:val="en-GB"/>
        </w:rPr>
        <w:t xml:space="preserve">ts they face </w:t>
      </w:r>
      <w:r w:rsidR="00A241AB">
        <w:rPr>
          <w:rFonts w:ascii="Times New Roman" w:hAnsi="Times New Roman"/>
          <w:sz w:val="22"/>
          <w:szCs w:val="22"/>
          <w:lang w:val="en-GB"/>
        </w:rPr>
        <w:t>in addition to</w:t>
      </w:r>
      <w:r w:rsidR="00B653F2">
        <w:rPr>
          <w:rFonts w:ascii="Times New Roman" w:hAnsi="Times New Roman"/>
          <w:sz w:val="22"/>
          <w:szCs w:val="22"/>
          <w:lang w:val="en-GB"/>
        </w:rPr>
        <w:t xml:space="preserve"> promot</w:t>
      </w:r>
      <w:r w:rsidR="009E6475">
        <w:rPr>
          <w:rFonts w:ascii="Times New Roman" w:hAnsi="Times New Roman"/>
          <w:sz w:val="22"/>
          <w:szCs w:val="22"/>
          <w:lang w:val="en-GB"/>
        </w:rPr>
        <w:t>ing</w:t>
      </w:r>
      <w:r w:rsidR="00B653F2">
        <w:rPr>
          <w:rFonts w:ascii="Times New Roman" w:hAnsi="Times New Roman"/>
          <w:sz w:val="22"/>
          <w:szCs w:val="22"/>
          <w:lang w:val="en-GB"/>
        </w:rPr>
        <w:t xml:space="preserve"> community reconcilation and </w:t>
      </w:r>
      <w:r w:rsidR="00A241AB">
        <w:rPr>
          <w:rFonts w:ascii="Times New Roman" w:hAnsi="Times New Roman"/>
          <w:sz w:val="22"/>
          <w:szCs w:val="22"/>
          <w:lang w:val="en-GB"/>
        </w:rPr>
        <w:t>enhance</w:t>
      </w:r>
      <w:r w:rsidR="009E6475">
        <w:rPr>
          <w:rFonts w:ascii="Times New Roman" w:hAnsi="Times New Roman"/>
          <w:sz w:val="22"/>
          <w:szCs w:val="22"/>
          <w:lang w:val="en-GB"/>
        </w:rPr>
        <w:t>ing</w:t>
      </w:r>
      <w:r w:rsidR="0008752C">
        <w:rPr>
          <w:rFonts w:ascii="Times New Roman" w:hAnsi="Times New Roman"/>
          <w:sz w:val="22"/>
          <w:szCs w:val="22"/>
          <w:lang w:val="en-GB"/>
        </w:rPr>
        <w:t xml:space="preserve"> </w:t>
      </w:r>
      <w:r w:rsidR="00B653F2">
        <w:rPr>
          <w:rFonts w:ascii="Times New Roman" w:hAnsi="Times New Roman"/>
          <w:sz w:val="22"/>
          <w:szCs w:val="22"/>
          <w:lang w:val="en-GB"/>
        </w:rPr>
        <w:t>conflic</w:t>
      </w:r>
      <w:r w:rsidR="0008650B">
        <w:rPr>
          <w:rFonts w:ascii="Times New Roman" w:hAnsi="Times New Roman"/>
          <w:sz w:val="22"/>
          <w:szCs w:val="22"/>
          <w:lang w:val="en-GB"/>
        </w:rPr>
        <w:t>t</w:t>
      </w:r>
      <w:r w:rsidR="00B653F2">
        <w:rPr>
          <w:rFonts w:ascii="Times New Roman" w:hAnsi="Times New Roman"/>
          <w:sz w:val="22"/>
          <w:szCs w:val="22"/>
          <w:lang w:val="en-GB"/>
        </w:rPr>
        <w:t>-prevention acti</w:t>
      </w:r>
      <w:r w:rsidR="0008650B">
        <w:rPr>
          <w:rFonts w:ascii="Times New Roman" w:hAnsi="Times New Roman"/>
          <w:sz w:val="22"/>
          <w:szCs w:val="22"/>
          <w:lang w:val="en-GB"/>
        </w:rPr>
        <w:t>v</w:t>
      </w:r>
      <w:r w:rsidR="00B653F2">
        <w:rPr>
          <w:rFonts w:ascii="Times New Roman" w:hAnsi="Times New Roman"/>
          <w:sz w:val="22"/>
          <w:szCs w:val="22"/>
          <w:lang w:val="en-GB"/>
        </w:rPr>
        <w:t>ities.</w:t>
      </w:r>
      <w:r w:rsidR="00E76BA1" w:rsidRPr="000F324D">
        <w:rPr>
          <w:rFonts w:ascii="Times New Roman" w:hAnsi="Times New Roman"/>
          <w:sz w:val="22"/>
          <w:szCs w:val="22"/>
          <w:lang w:val="en-GB"/>
        </w:rPr>
        <w:t>Overcoming the gap which already exsited, this project provide displaced persons and their host communities with water and other basic social services. Some IDPs are already back to the areas of origin, but the others cannnot do due to many reasons- access to water and social services which is the main reasons.</w:t>
      </w:r>
      <w:r w:rsidR="00314B35" w:rsidRPr="000F324D">
        <w:rPr>
          <w:rFonts w:ascii="Times New Roman" w:hAnsi="Times New Roman"/>
          <w:sz w:val="22"/>
          <w:szCs w:val="22"/>
          <w:lang w:val="en-GB"/>
        </w:rPr>
        <w:t xml:space="preserve"> </w:t>
      </w:r>
      <w:r w:rsidR="00E76BA1" w:rsidRPr="000F324D">
        <w:rPr>
          <w:rFonts w:ascii="Times New Roman" w:hAnsi="Times New Roman"/>
          <w:sz w:val="22"/>
          <w:szCs w:val="22"/>
          <w:lang w:val="en-GB"/>
        </w:rPr>
        <w:t xml:space="preserve">And also, another important factor is some returnees will be probably </w:t>
      </w:r>
      <w:r w:rsidR="00DA7C12" w:rsidRPr="000F324D">
        <w:rPr>
          <w:rFonts w:ascii="Times New Roman" w:hAnsi="Times New Roman"/>
          <w:sz w:val="22"/>
          <w:szCs w:val="22"/>
          <w:lang w:val="en-GB"/>
        </w:rPr>
        <w:t xml:space="preserve">back </w:t>
      </w:r>
      <w:r w:rsidR="00E76BA1" w:rsidRPr="000F324D">
        <w:rPr>
          <w:rFonts w:ascii="Times New Roman" w:hAnsi="Times New Roman"/>
          <w:sz w:val="22"/>
          <w:szCs w:val="22"/>
          <w:lang w:val="en-GB"/>
        </w:rPr>
        <w:t>from the villages</w:t>
      </w:r>
      <w:r w:rsidR="00314B35" w:rsidRPr="000F324D">
        <w:rPr>
          <w:rFonts w:ascii="Times New Roman" w:hAnsi="Times New Roman"/>
          <w:sz w:val="22"/>
          <w:szCs w:val="22"/>
          <w:lang w:val="en-GB"/>
        </w:rPr>
        <w:t xml:space="preserve"> to return</w:t>
      </w:r>
      <w:r w:rsidR="00E76BA1" w:rsidRPr="000F324D">
        <w:rPr>
          <w:rFonts w:ascii="Times New Roman" w:hAnsi="Times New Roman"/>
          <w:sz w:val="22"/>
          <w:szCs w:val="22"/>
          <w:lang w:val="en-GB"/>
        </w:rPr>
        <w:t xml:space="preserve"> to the IDPsites without support</w:t>
      </w:r>
      <w:r w:rsidR="00314B35" w:rsidRPr="000F324D">
        <w:rPr>
          <w:rFonts w:ascii="Times New Roman" w:hAnsi="Times New Roman"/>
          <w:sz w:val="22"/>
          <w:szCs w:val="22"/>
          <w:lang w:val="en-GB"/>
        </w:rPr>
        <w:t>.</w:t>
      </w:r>
      <w:r w:rsidR="00CB5D06">
        <w:rPr>
          <w:rFonts w:ascii="Times New Roman" w:hAnsi="Times New Roman"/>
          <w:sz w:val="22"/>
          <w:szCs w:val="22"/>
          <w:lang w:val="en-GB"/>
        </w:rPr>
        <w:t xml:space="preserve"> </w:t>
      </w:r>
    </w:p>
    <w:p w:rsidR="00CB5D06" w:rsidRDefault="00CB5D06" w:rsidP="00E76BA1">
      <w:pPr>
        <w:rPr>
          <w:rFonts w:ascii="Times New Roman" w:hAnsi="Times New Roman"/>
          <w:sz w:val="22"/>
          <w:szCs w:val="22"/>
          <w:lang w:val="en-GB"/>
        </w:rPr>
      </w:pPr>
    </w:p>
    <w:p w:rsidR="00E76BA1" w:rsidRPr="000F324D" w:rsidRDefault="00314B35" w:rsidP="00E76BA1">
      <w:pPr>
        <w:rPr>
          <w:rFonts w:ascii="Times New Roman" w:hAnsi="Times New Roman"/>
          <w:sz w:val="22"/>
          <w:szCs w:val="22"/>
          <w:lang w:val="en-GB"/>
        </w:rPr>
      </w:pPr>
      <w:r w:rsidRPr="000F324D">
        <w:rPr>
          <w:rFonts w:ascii="Times New Roman" w:hAnsi="Times New Roman"/>
          <w:sz w:val="22"/>
          <w:szCs w:val="22"/>
          <w:lang w:val="en-GB"/>
        </w:rPr>
        <w:t>As for the added value of this project relating to CAP and UNDAF, t</w:t>
      </w:r>
      <w:r w:rsidR="00E76BA1" w:rsidRPr="000F324D">
        <w:rPr>
          <w:rFonts w:ascii="Times New Roman" w:hAnsi="Times New Roman"/>
          <w:sz w:val="22"/>
          <w:szCs w:val="22"/>
          <w:lang w:val="en-GB"/>
        </w:rPr>
        <w:t xml:space="preserve">here is a changing of humanitarian strategy, </w:t>
      </w:r>
      <w:r w:rsidRPr="000F324D">
        <w:rPr>
          <w:rFonts w:ascii="Times New Roman" w:hAnsi="Times New Roman"/>
          <w:sz w:val="22"/>
          <w:szCs w:val="22"/>
          <w:lang w:val="en-GB"/>
        </w:rPr>
        <w:t>and it</w:t>
      </w:r>
      <w:r w:rsidR="00E76BA1" w:rsidRPr="000F324D">
        <w:rPr>
          <w:rFonts w:ascii="Times New Roman" w:hAnsi="Times New Roman"/>
          <w:sz w:val="22"/>
          <w:szCs w:val="22"/>
          <w:lang w:val="en-GB"/>
        </w:rPr>
        <w:t xml:space="preserve"> emphasis</w:t>
      </w:r>
      <w:r w:rsidRPr="000F324D">
        <w:rPr>
          <w:rFonts w:ascii="Times New Roman" w:hAnsi="Times New Roman"/>
          <w:sz w:val="22"/>
          <w:szCs w:val="22"/>
          <w:lang w:val="en-GB"/>
        </w:rPr>
        <w:t>e</w:t>
      </w:r>
      <w:r w:rsidR="00E76BA1" w:rsidRPr="000F324D">
        <w:rPr>
          <w:rFonts w:ascii="Times New Roman" w:hAnsi="Times New Roman"/>
          <w:sz w:val="22"/>
          <w:szCs w:val="22"/>
          <w:lang w:val="en-GB"/>
        </w:rPr>
        <w:t xml:space="preserve"> on </w:t>
      </w:r>
      <w:r w:rsidR="00E76BA1" w:rsidRPr="000F324D">
        <w:rPr>
          <w:rFonts w:ascii="Times New Roman" w:hAnsi="Times New Roman"/>
          <w:b/>
          <w:sz w:val="22"/>
          <w:szCs w:val="22"/>
          <w:lang w:val="en-GB"/>
        </w:rPr>
        <w:t>buliding resilience</w:t>
      </w:r>
      <w:r w:rsidR="00E76BA1" w:rsidRPr="000F324D">
        <w:rPr>
          <w:rFonts w:ascii="Times New Roman" w:hAnsi="Times New Roman"/>
          <w:sz w:val="22"/>
          <w:szCs w:val="22"/>
          <w:lang w:val="en-GB"/>
        </w:rPr>
        <w:t xml:space="preserve"> </w:t>
      </w:r>
      <w:r w:rsidR="00CB5D06">
        <w:rPr>
          <w:rFonts w:ascii="Times New Roman" w:hAnsi="Times New Roman"/>
          <w:sz w:val="22"/>
          <w:szCs w:val="22"/>
          <w:lang w:val="en-GB"/>
        </w:rPr>
        <w:t>and social co</w:t>
      </w:r>
      <w:r w:rsidRPr="000F324D">
        <w:rPr>
          <w:rFonts w:ascii="Times New Roman" w:hAnsi="Times New Roman"/>
          <w:sz w:val="22"/>
          <w:szCs w:val="22"/>
          <w:lang w:val="en-GB"/>
        </w:rPr>
        <w:t xml:space="preserve">hesion </w:t>
      </w:r>
      <w:r w:rsidR="00E76BA1" w:rsidRPr="000F324D">
        <w:rPr>
          <w:rFonts w:ascii="Times New Roman" w:hAnsi="Times New Roman"/>
          <w:sz w:val="22"/>
          <w:szCs w:val="22"/>
          <w:lang w:val="en-GB"/>
        </w:rPr>
        <w:t>of communties</w:t>
      </w:r>
      <w:r w:rsidRPr="000F324D">
        <w:rPr>
          <w:rFonts w:ascii="Times New Roman" w:hAnsi="Times New Roman"/>
          <w:sz w:val="22"/>
          <w:szCs w:val="22"/>
          <w:lang w:val="en-GB"/>
        </w:rPr>
        <w:t xml:space="preserve"> </w:t>
      </w:r>
      <w:r w:rsidR="00E76BA1" w:rsidRPr="000F324D">
        <w:rPr>
          <w:rFonts w:ascii="Times New Roman" w:hAnsi="Times New Roman"/>
          <w:sz w:val="22"/>
          <w:szCs w:val="22"/>
          <w:lang w:val="en-GB"/>
        </w:rPr>
        <w:t xml:space="preserve">(ref. CAP). </w:t>
      </w:r>
      <w:r w:rsidRPr="000F324D">
        <w:rPr>
          <w:rFonts w:ascii="Times New Roman" w:hAnsi="Times New Roman"/>
          <w:sz w:val="22"/>
          <w:szCs w:val="22"/>
          <w:lang w:val="en-GB"/>
        </w:rPr>
        <w:t>Also, t</w:t>
      </w:r>
      <w:r w:rsidR="00E76BA1" w:rsidRPr="000F324D">
        <w:rPr>
          <w:rFonts w:ascii="Times New Roman" w:hAnsi="Times New Roman"/>
          <w:sz w:val="22"/>
          <w:szCs w:val="22"/>
          <w:lang w:val="en-GB"/>
        </w:rPr>
        <w:t xml:space="preserve">his </w:t>
      </w:r>
      <w:r w:rsidR="00E76BA1" w:rsidRPr="000F324D">
        <w:rPr>
          <w:rFonts w:ascii="Times New Roman" w:hAnsi="Times New Roman"/>
          <w:b/>
          <w:sz w:val="22"/>
          <w:szCs w:val="22"/>
          <w:lang w:val="en-GB"/>
        </w:rPr>
        <w:t>intergrated project</w:t>
      </w:r>
      <w:r w:rsidR="00DA7C12" w:rsidRPr="000F324D">
        <w:rPr>
          <w:rFonts w:ascii="Times New Roman" w:hAnsi="Times New Roman"/>
          <w:b/>
          <w:sz w:val="22"/>
          <w:szCs w:val="22"/>
          <w:lang w:val="en-GB"/>
        </w:rPr>
        <w:t xml:space="preserve">s </w:t>
      </w:r>
      <w:r w:rsidR="00DA7C12" w:rsidRPr="000F324D">
        <w:rPr>
          <w:rFonts w:ascii="Times New Roman" w:hAnsi="Times New Roman"/>
          <w:sz w:val="22"/>
          <w:szCs w:val="22"/>
          <w:lang w:val="en-GB"/>
        </w:rPr>
        <w:t>brought</w:t>
      </w:r>
      <w:r w:rsidR="00E76BA1" w:rsidRPr="000F324D">
        <w:rPr>
          <w:rFonts w:ascii="Times New Roman" w:hAnsi="Times New Roman"/>
          <w:sz w:val="22"/>
          <w:szCs w:val="22"/>
          <w:lang w:val="en-GB"/>
        </w:rPr>
        <w:t xml:space="preserve"> </w:t>
      </w:r>
      <w:r w:rsidR="00DA7C12" w:rsidRPr="000F324D">
        <w:rPr>
          <w:rFonts w:ascii="Times New Roman" w:hAnsi="Times New Roman"/>
          <w:sz w:val="22"/>
          <w:szCs w:val="22"/>
          <w:lang w:val="en-GB"/>
        </w:rPr>
        <w:t xml:space="preserve">by </w:t>
      </w:r>
      <w:r w:rsidR="00DA7C12" w:rsidRPr="000F324D">
        <w:rPr>
          <w:rFonts w:ascii="Times New Roman" w:hAnsi="Times New Roman"/>
          <w:b/>
          <w:sz w:val="22"/>
          <w:szCs w:val="22"/>
          <w:lang w:val="en-GB"/>
        </w:rPr>
        <w:t>the</w:t>
      </w:r>
      <w:r w:rsidR="00E76BA1" w:rsidRPr="000F324D">
        <w:rPr>
          <w:rFonts w:ascii="Times New Roman" w:hAnsi="Times New Roman"/>
          <w:sz w:val="22"/>
          <w:szCs w:val="22"/>
          <w:lang w:val="en-GB"/>
        </w:rPr>
        <w:t xml:space="preserve"> </w:t>
      </w:r>
      <w:r w:rsidR="00DA7C12" w:rsidRPr="000F324D">
        <w:rPr>
          <w:rFonts w:ascii="Times New Roman" w:hAnsi="Times New Roman"/>
          <w:b/>
          <w:sz w:val="22"/>
          <w:szCs w:val="22"/>
          <w:lang w:val="en-GB"/>
        </w:rPr>
        <w:t>UN age</w:t>
      </w:r>
      <w:r w:rsidR="00E76BA1" w:rsidRPr="000F324D">
        <w:rPr>
          <w:rFonts w:ascii="Times New Roman" w:hAnsi="Times New Roman"/>
          <w:b/>
          <w:sz w:val="22"/>
          <w:szCs w:val="22"/>
          <w:lang w:val="en-GB"/>
        </w:rPr>
        <w:t>ncies together</w:t>
      </w:r>
      <w:r w:rsidR="00E76BA1" w:rsidRPr="000F324D">
        <w:rPr>
          <w:rFonts w:ascii="Times New Roman" w:hAnsi="Times New Roman"/>
          <w:sz w:val="22"/>
          <w:szCs w:val="22"/>
          <w:lang w:val="en-GB"/>
        </w:rPr>
        <w:t>(under UNDAF) is the added values complementary actions according to their respective mandates.</w:t>
      </w:r>
    </w:p>
    <w:p w:rsidR="00E76BA1" w:rsidRPr="000F324D" w:rsidRDefault="00E76BA1" w:rsidP="00E76BA1">
      <w:pPr>
        <w:pStyle w:val="Paragraphedeliste"/>
        <w:spacing w:line="240" w:lineRule="auto"/>
        <w:ind w:left="360"/>
        <w:rPr>
          <w:rFonts w:ascii="Times New Roman" w:hAnsi="Times New Roman"/>
          <w:b/>
          <w:bCs/>
          <w:lang w:val="en-GB"/>
        </w:rPr>
      </w:pPr>
    </w:p>
    <w:p w:rsidR="0089726A" w:rsidRPr="000F324D" w:rsidRDefault="002E03C9" w:rsidP="0089726A">
      <w:pPr>
        <w:contextualSpacing/>
        <w:rPr>
          <w:rFonts w:ascii="Times New Roman" w:eastAsiaTheme="minorEastAsia" w:hAnsi="Times New Roman"/>
          <w:noProof w:val="0"/>
          <w:sz w:val="22"/>
          <w:szCs w:val="22"/>
          <w:lang w:val="en-GB" w:eastAsia="ja-JP"/>
        </w:rPr>
      </w:pPr>
      <w:r w:rsidRPr="000F324D">
        <w:rPr>
          <w:rFonts w:ascii="Times New Roman" w:hAnsi="Times New Roman"/>
          <w:bCs/>
          <w:sz w:val="22"/>
          <w:szCs w:val="22"/>
          <w:lang w:val="en-GB"/>
        </w:rPr>
        <w:t>The direct beneficiaries of this project are host communities and IDPs in</w:t>
      </w:r>
      <w:r w:rsidR="0089726A" w:rsidRPr="000F324D">
        <w:rPr>
          <w:rFonts w:ascii="Times New Roman" w:hAnsi="Times New Roman"/>
          <w:bCs/>
          <w:sz w:val="22"/>
          <w:szCs w:val="22"/>
          <w:lang w:val="en-GB"/>
        </w:rPr>
        <w:t xml:space="preserve"> </w:t>
      </w:r>
      <w:r w:rsidR="00A37478" w:rsidRPr="000F324D">
        <w:rPr>
          <w:rFonts w:ascii="Times New Roman" w:hAnsi="Times New Roman"/>
          <w:bCs/>
          <w:sz w:val="22"/>
          <w:szCs w:val="22"/>
          <w:lang w:val="en-GB"/>
        </w:rPr>
        <w:t>Sila region</w:t>
      </w:r>
      <w:r w:rsidR="00046324" w:rsidRPr="000F324D">
        <w:rPr>
          <w:rFonts w:ascii="Times New Roman" w:hAnsi="Times New Roman"/>
          <w:bCs/>
          <w:sz w:val="22"/>
          <w:szCs w:val="22"/>
          <w:lang w:val="en-GB"/>
        </w:rPr>
        <w:t xml:space="preserve"> including Goz-beida</w:t>
      </w:r>
      <w:r w:rsidR="00A37478" w:rsidRPr="000F324D">
        <w:rPr>
          <w:rFonts w:ascii="Times New Roman" w:hAnsi="Times New Roman"/>
          <w:bCs/>
          <w:sz w:val="22"/>
          <w:szCs w:val="22"/>
          <w:lang w:val="en-GB"/>
        </w:rPr>
        <w:t xml:space="preserve">, </w:t>
      </w:r>
      <w:r w:rsidRPr="000F324D">
        <w:rPr>
          <w:rFonts w:ascii="Times New Roman" w:hAnsi="Times New Roman"/>
          <w:bCs/>
          <w:sz w:val="22"/>
          <w:szCs w:val="22"/>
          <w:lang w:val="en-GB"/>
        </w:rPr>
        <w:t xml:space="preserve">Chad, whose </w:t>
      </w:r>
      <w:r w:rsidRPr="000F324D">
        <w:rPr>
          <w:rFonts w:ascii="Times New Roman" w:eastAsiaTheme="minorEastAsia" w:hAnsi="Times New Roman"/>
          <w:noProof w:val="0"/>
          <w:sz w:val="22"/>
          <w:szCs w:val="22"/>
          <w:lang w:val="en-GB" w:eastAsia="ja-JP"/>
        </w:rPr>
        <w:t xml:space="preserve">survival, livelihood, and dignity are threatened. This project provides sustainable and concrete benefits, such as ensuring water, food, and jobs for the vulnerable people and the communities. </w:t>
      </w:r>
      <w:r w:rsidR="0089726A" w:rsidRPr="000F324D">
        <w:rPr>
          <w:rFonts w:ascii="Times New Roman" w:eastAsiaTheme="minorEastAsia" w:hAnsi="Times New Roman"/>
          <w:noProof w:val="0"/>
          <w:sz w:val="22"/>
          <w:szCs w:val="22"/>
          <w:lang w:val="en-GB" w:eastAsia="ja-JP"/>
        </w:rPr>
        <w:t>The targeted population is host communities and IDPs</w:t>
      </w:r>
      <w:r w:rsidR="0089726A" w:rsidRPr="000F324D">
        <w:rPr>
          <w:rFonts w:ascii="Times New Roman" w:hAnsi="Times New Roman"/>
          <w:sz w:val="22"/>
          <w:szCs w:val="22"/>
        </w:rPr>
        <w:t xml:space="preserve">, and ancient settlement with </w:t>
      </w:r>
      <w:r w:rsidR="0089726A" w:rsidRPr="000F324D">
        <w:rPr>
          <w:rFonts w:ascii="Times New Roman" w:hAnsi="Times New Roman"/>
          <w:sz w:val="22"/>
          <w:szCs w:val="22"/>
        </w:rPr>
        <w:lastRenderedPageBreak/>
        <w:t xml:space="preserve">roughly 8,000 inhabitants in 2007 (not to count the 45’000 refugees living in its proximity), has now swollen to a population of nearly 80’000 living in new boroughs that include different IDP sites. </w:t>
      </w:r>
    </w:p>
    <w:p w:rsidR="006200E7" w:rsidRPr="000F324D" w:rsidRDefault="006200E7" w:rsidP="002E03C9">
      <w:pPr>
        <w:contextualSpacing/>
        <w:rPr>
          <w:rFonts w:ascii="Times New Roman" w:hAnsi="Times New Roman"/>
          <w:b/>
          <w:bCs/>
          <w:sz w:val="22"/>
          <w:szCs w:val="22"/>
          <w:lang w:val="en-GB"/>
        </w:rPr>
      </w:pPr>
    </w:p>
    <w:p w:rsidR="006200E7" w:rsidRPr="000F324D" w:rsidRDefault="002E03C9" w:rsidP="006200E7">
      <w:pPr>
        <w:jc w:val="both"/>
        <w:rPr>
          <w:rFonts w:ascii="Times New Roman" w:hAnsi="Times New Roman"/>
          <w:sz w:val="22"/>
          <w:szCs w:val="22"/>
        </w:rPr>
      </w:pPr>
      <w:r w:rsidRPr="000F324D">
        <w:rPr>
          <w:rFonts w:ascii="Times New Roman" w:hAnsi="Times New Roman"/>
          <w:bCs/>
          <w:sz w:val="22"/>
          <w:szCs w:val="22"/>
          <w:lang w:val="en-GB"/>
        </w:rPr>
        <w:t>The timing of this multi-sectoral integrated project is critically important, given the transition phase of Chad. Situations of IDPs and host communities are neglected under current national policy. At the moment, the government plans to totally move away the IDPs protection at the end of 2012</w:t>
      </w:r>
      <w:r w:rsidRPr="000F324D">
        <w:rPr>
          <w:rStyle w:val="Appelnotedebasdep"/>
          <w:rFonts w:ascii="Times New Roman" w:hAnsi="Times New Roman"/>
          <w:bCs/>
          <w:sz w:val="22"/>
          <w:szCs w:val="22"/>
          <w:lang w:val="en-GB"/>
        </w:rPr>
        <w:footnoteReference w:id="15"/>
      </w:r>
      <w:r w:rsidRPr="000F324D">
        <w:rPr>
          <w:rFonts w:ascii="Times New Roman" w:hAnsi="Times New Roman"/>
          <w:bCs/>
          <w:sz w:val="22"/>
          <w:szCs w:val="22"/>
          <w:lang w:val="en-GB"/>
        </w:rPr>
        <w:t xml:space="preserve">, due to the enormous challenges the population is facing in the project area; IDPs and host communities are understandably anxious about how the situation will affect their lives after 2012. </w:t>
      </w:r>
    </w:p>
    <w:p w:rsidR="005A62CF" w:rsidRDefault="002E03C9" w:rsidP="002E03C9">
      <w:pPr>
        <w:contextualSpacing/>
        <w:rPr>
          <w:rFonts w:ascii="Times New Roman" w:hAnsi="Times New Roman"/>
          <w:bCs/>
          <w:sz w:val="22"/>
          <w:szCs w:val="22"/>
          <w:lang w:val="en-GB"/>
        </w:rPr>
      </w:pPr>
      <w:r w:rsidRPr="000F324D">
        <w:rPr>
          <w:rFonts w:ascii="Times New Roman" w:hAnsi="Times New Roman"/>
          <w:bCs/>
          <w:sz w:val="22"/>
          <w:szCs w:val="22"/>
          <w:lang w:val="en-GB"/>
        </w:rPr>
        <w:t>Hence, in this transition phase, it is important to consider how integration has proceeded with a new host community, and how independence from the international agencies, including the UN and international NGOs, would be enhanced after the beneficiaries gained the sustainable benefit.</w:t>
      </w:r>
      <w:r w:rsidR="003C2C58">
        <w:rPr>
          <w:rFonts w:ascii="Times New Roman" w:hAnsi="Times New Roman"/>
          <w:bCs/>
          <w:sz w:val="22"/>
          <w:szCs w:val="22"/>
          <w:lang w:val="en-GB"/>
        </w:rPr>
        <w:t xml:space="preserve"> This support for transitional stage is ne</w:t>
      </w:r>
      <w:r w:rsidR="005E5F75">
        <w:rPr>
          <w:rFonts w:ascii="Times New Roman" w:hAnsi="Times New Roman"/>
          <w:bCs/>
          <w:sz w:val="22"/>
          <w:szCs w:val="22"/>
          <w:lang w:val="en-GB"/>
        </w:rPr>
        <w:t>c</w:t>
      </w:r>
      <w:r w:rsidR="003C2C58">
        <w:rPr>
          <w:rFonts w:ascii="Times New Roman" w:hAnsi="Times New Roman"/>
          <w:bCs/>
          <w:sz w:val="22"/>
          <w:szCs w:val="22"/>
          <w:lang w:val="en-GB"/>
        </w:rPr>
        <w:t>e</w:t>
      </w:r>
      <w:r w:rsidR="005E5F75">
        <w:rPr>
          <w:rFonts w:ascii="Times New Roman" w:hAnsi="Times New Roman"/>
          <w:bCs/>
          <w:sz w:val="22"/>
          <w:szCs w:val="22"/>
          <w:lang w:val="en-GB"/>
        </w:rPr>
        <w:t>ss</w:t>
      </w:r>
      <w:r w:rsidR="003C2C58">
        <w:rPr>
          <w:rFonts w:ascii="Times New Roman" w:hAnsi="Times New Roman"/>
          <w:bCs/>
          <w:sz w:val="22"/>
          <w:szCs w:val="22"/>
          <w:lang w:val="en-GB"/>
        </w:rPr>
        <w:t>ary for</w:t>
      </w:r>
      <w:r w:rsidR="005A62CF">
        <w:rPr>
          <w:rFonts w:ascii="Times New Roman" w:hAnsi="Times New Roman"/>
          <w:bCs/>
          <w:sz w:val="22"/>
          <w:szCs w:val="22"/>
          <w:lang w:val="en-GB"/>
        </w:rPr>
        <w:t xml:space="preserve"> susta</w:t>
      </w:r>
      <w:r w:rsidR="005E5F75">
        <w:rPr>
          <w:rFonts w:ascii="Times New Roman" w:hAnsi="Times New Roman"/>
          <w:bCs/>
          <w:sz w:val="22"/>
          <w:szCs w:val="22"/>
          <w:lang w:val="en-GB"/>
        </w:rPr>
        <w:t>i</w:t>
      </w:r>
      <w:r w:rsidR="005A62CF">
        <w:rPr>
          <w:rFonts w:ascii="Times New Roman" w:hAnsi="Times New Roman"/>
          <w:bCs/>
          <w:sz w:val="22"/>
          <w:szCs w:val="22"/>
          <w:lang w:val="en-GB"/>
        </w:rPr>
        <w:t>nable development especially in this fragile and conflict affected region.</w:t>
      </w:r>
      <w:r w:rsidRPr="000F324D">
        <w:rPr>
          <w:rFonts w:ascii="Times New Roman" w:hAnsi="Times New Roman"/>
          <w:bCs/>
          <w:sz w:val="22"/>
          <w:szCs w:val="22"/>
          <w:lang w:val="en-GB"/>
        </w:rPr>
        <w:t xml:space="preserve"> The UNCT works toward im</w:t>
      </w:r>
      <w:r w:rsidR="005E5F75">
        <w:rPr>
          <w:rFonts w:ascii="Times New Roman" w:hAnsi="Times New Roman"/>
          <w:bCs/>
          <w:sz w:val="22"/>
          <w:szCs w:val="22"/>
          <w:lang w:val="en-GB"/>
        </w:rPr>
        <w:t xml:space="preserve">plementation of this project corraborated with collaborated with </w:t>
      </w:r>
      <w:r w:rsidRPr="000F324D">
        <w:rPr>
          <w:rFonts w:ascii="Times New Roman" w:hAnsi="Times New Roman"/>
          <w:bCs/>
          <w:sz w:val="22"/>
          <w:szCs w:val="22"/>
          <w:lang w:val="en-GB"/>
        </w:rPr>
        <w:t>civil society groups, local NGOs, and other local entities</w:t>
      </w:r>
      <w:r w:rsidR="005A62CF">
        <w:rPr>
          <w:rFonts w:ascii="Times New Roman" w:hAnsi="Times New Roman"/>
          <w:bCs/>
          <w:sz w:val="22"/>
          <w:szCs w:val="22"/>
          <w:lang w:val="en-GB"/>
        </w:rPr>
        <w:t xml:space="preserve"> to </w:t>
      </w:r>
      <w:r w:rsidR="005E5F75">
        <w:rPr>
          <w:rFonts w:ascii="Times New Roman" w:hAnsi="Times New Roman"/>
          <w:bCs/>
          <w:sz w:val="22"/>
          <w:szCs w:val="22"/>
          <w:lang w:val="en-GB"/>
        </w:rPr>
        <w:t>promot</w:t>
      </w:r>
      <w:r w:rsidR="005A62CF">
        <w:rPr>
          <w:rFonts w:ascii="Times New Roman" w:hAnsi="Times New Roman"/>
          <w:bCs/>
          <w:sz w:val="22"/>
          <w:szCs w:val="22"/>
          <w:lang w:val="en-GB"/>
        </w:rPr>
        <w:t xml:space="preserve">e multisecrtoral strategies </w:t>
      </w:r>
      <w:r w:rsidR="00694373">
        <w:rPr>
          <w:rFonts w:ascii="Times New Roman" w:hAnsi="Times New Roman"/>
          <w:bCs/>
          <w:sz w:val="22"/>
          <w:szCs w:val="22"/>
          <w:lang w:val="en-GB"/>
        </w:rPr>
        <w:t xml:space="preserve">that </w:t>
      </w:r>
      <w:r w:rsidR="0008650B">
        <w:rPr>
          <w:rFonts w:ascii="Times New Roman" w:hAnsi="Times New Roman"/>
          <w:bCs/>
          <w:sz w:val="22"/>
          <w:szCs w:val="22"/>
          <w:lang w:val="en-GB"/>
        </w:rPr>
        <w:t xml:space="preserve">also </w:t>
      </w:r>
      <w:r w:rsidR="00694373">
        <w:rPr>
          <w:rFonts w:ascii="Times New Roman" w:hAnsi="Times New Roman"/>
          <w:bCs/>
          <w:sz w:val="22"/>
          <w:szCs w:val="22"/>
          <w:lang w:val="en-GB"/>
        </w:rPr>
        <w:t>engage</w:t>
      </w:r>
      <w:r w:rsidR="0008650B">
        <w:rPr>
          <w:rFonts w:ascii="Times New Roman" w:hAnsi="Times New Roman"/>
          <w:bCs/>
          <w:sz w:val="22"/>
          <w:szCs w:val="22"/>
          <w:lang w:val="en-GB"/>
        </w:rPr>
        <w:t>s</w:t>
      </w:r>
      <w:r w:rsidR="00694373">
        <w:rPr>
          <w:rFonts w:ascii="Times New Roman" w:hAnsi="Times New Roman"/>
          <w:bCs/>
          <w:sz w:val="22"/>
          <w:szCs w:val="22"/>
          <w:lang w:val="en-GB"/>
        </w:rPr>
        <w:t xml:space="preserve"> </w:t>
      </w:r>
      <w:r w:rsidR="0008650B">
        <w:rPr>
          <w:rFonts w:ascii="Times New Roman" w:hAnsi="Times New Roman"/>
          <w:bCs/>
          <w:sz w:val="22"/>
          <w:szCs w:val="22"/>
          <w:lang w:val="en-GB"/>
        </w:rPr>
        <w:t>the “work together”with</w:t>
      </w:r>
      <w:r w:rsidR="00694373">
        <w:rPr>
          <w:rFonts w:ascii="Times New Roman" w:hAnsi="Times New Roman"/>
          <w:bCs/>
          <w:sz w:val="22"/>
          <w:szCs w:val="22"/>
          <w:lang w:val="en-GB"/>
        </w:rPr>
        <w:t xml:space="preserve"> broad range of UN and local stake holders</w:t>
      </w:r>
      <w:r w:rsidR="0008650B">
        <w:rPr>
          <w:rFonts w:ascii="Times New Roman" w:hAnsi="Times New Roman"/>
          <w:bCs/>
          <w:sz w:val="22"/>
          <w:szCs w:val="22"/>
          <w:lang w:val="en-GB"/>
        </w:rPr>
        <w:t xml:space="preserve"> in order to meet</w:t>
      </w:r>
      <w:r w:rsidR="00694373">
        <w:rPr>
          <w:rFonts w:ascii="Times New Roman" w:hAnsi="Times New Roman"/>
          <w:bCs/>
          <w:sz w:val="22"/>
          <w:szCs w:val="22"/>
          <w:lang w:val="en-GB"/>
        </w:rPr>
        <w:t xml:space="preserve"> the </w:t>
      </w:r>
      <w:r w:rsidR="005A62CF">
        <w:rPr>
          <w:rFonts w:ascii="Times New Roman" w:hAnsi="Times New Roman"/>
          <w:bCs/>
          <w:sz w:val="22"/>
          <w:szCs w:val="22"/>
          <w:lang w:val="en-GB"/>
        </w:rPr>
        <w:t>component of human security,</w:t>
      </w:r>
    </w:p>
    <w:p w:rsidR="002E03C9" w:rsidRPr="000F324D" w:rsidRDefault="002E03C9" w:rsidP="002E03C9">
      <w:pPr>
        <w:contextualSpacing/>
        <w:rPr>
          <w:rFonts w:ascii="Times New Roman" w:hAnsi="Times New Roman"/>
          <w:bCs/>
          <w:sz w:val="22"/>
          <w:szCs w:val="22"/>
          <w:lang w:val="en-GB" w:eastAsia="ja-JP"/>
        </w:rPr>
      </w:pPr>
    </w:p>
    <w:p w:rsidR="002E03C9" w:rsidRPr="000F324D" w:rsidRDefault="002E03C9" w:rsidP="002E03C9">
      <w:pPr>
        <w:contextualSpacing/>
        <w:rPr>
          <w:rFonts w:ascii="Times New Roman" w:hAnsi="Times New Roman"/>
          <w:bCs/>
          <w:sz w:val="22"/>
          <w:szCs w:val="22"/>
          <w:lang w:val="en-GB" w:eastAsia="ja-JP"/>
        </w:rPr>
      </w:pPr>
    </w:p>
    <w:p w:rsidR="005A1046" w:rsidRPr="007021EC" w:rsidRDefault="002E03C9" w:rsidP="005A1046">
      <w:pPr>
        <w:rPr>
          <w:rFonts w:ascii="Times New Roman" w:hAnsi="Times New Roman"/>
          <w:bCs/>
          <w:sz w:val="22"/>
          <w:szCs w:val="22"/>
          <w:lang w:val="en-GB"/>
        </w:rPr>
      </w:pPr>
      <w:r w:rsidRPr="000F324D">
        <w:rPr>
          <w:rFonts w:ascii="Times New Roman" w:hAnsi="Times New Roman"/>
          <w:sz w:val="22"/>
          <w:szCs w:val="22"/>
          <w:lang w:val="en-GB"/>
        </w:rPr>
        <w:t>By researching and analysing local needs and reflecting them in the programme design, the project takes a people-cent</w:t>
      </w:r>
      <w:r w:rsidR="00DA7C12" w:rsidRPr="000F324D">
        <w:rPr>
          <w:rFonts w:ascii="Times New Roman" w:hAnsi="Times New Roman"/>
          <w:sz w:val="22"/>
          <w:szCs w:val="22"/>
          <w:lang w:val="en-GB"/>
        </w:rPr>
        <w:t>at</w:t>
      </w:r>
      <w:r w:rsidRPr="000F324D">
        <w:rPr>
          <w:rFonts w:ascii="Times New Roman" w:hAnsi="Times New Roman"/>
          <w:sz w:val="22"/>
          <w:szCs w:val="22"/>
          <w:lang w:val="en-GB"/>
        </w:rPr>
        <w:t xml:space="preserve">ed approach and is prevention-oriented to avoid continuous internal conflicts. The project will work in partnership with local communities toward social cohesion between displaced persons and their host communities in </w:t>
      </w:r>
      <w:r w:rsidR="00046324" w:rsidRPr="000F324D">
        <w:rPr>
          <w:rFonts w:ascii="Times New Roman" w:hAnsi="Times New Roman"/>
          <w:sz w:val="22"/>
          <w:szCs w:val="22"/>
          <w:lang w:val="en-GB"/>
        </w:rPr>
        <w:t>Sila region</w:t>
      </w:r>
      <w:r w:rsidRPr="000F324D">
        <w:rPr>
          <w:rFonts w:ascii="Times New Roman" w:hAnsi="Times New Roman"/>
          <w:sz w:val="22"/>
          <w:szCs w:val="22"/>
          <w:lang w:val="en-GB"/>
        </w:rPr>
        <w:t>, by empowering the communities, providing job training, and establishing a just and durable safety network for IDPs, especially women. This will contribute to enhanced human security at all levels.</w:t>
      </w:r>
      <w:r w:rsidRPr="000F324D">
        <w:rPr>
          <w:rFonts w:ascii="Times New Roman" w:hAnsi="Times New Roman"/>
          <w:bCs/>
          <w:sz w:val="22"/>
          <w:szCs w:val="22"/>
          <w:lang w:val="en-GB"/>
        </w:rPr>
        <w:t xml:space="preserve"> Currently, intercommunity disputes continue due to the dysfunction of </w:t>
      </w:r>
      <w:r w:rsidR="00013885" w:rsidRPr="000F324D">
        <w:rPr>
          <w:rFonts w:ascii="Times New Roman" w:hAnsi="Times New Roman"/>
          <w:bCs/>
          <w:sz w:val="22"/>
          <w:szCs w:val="22"/>
          <w:lang w:val="en-GB"/>
        </w:rPr>
        <w:t xml:space="preserve">local authorities in </w:t>
      </w:r>
      <w:r w:rsidR="00046324" w:rsidRPr="000F324D">
        <w:rPr>
          <w:rFonts w:ascii="Times New Roman" w:hAnsi="Times New Roman"/>
          <w:bCs/>
          <w:sz w:val="22"/>
          <w:szCs w:val="22"/>
          <w:lang w:val="en-GB"/>
        </w:rPr>
        <w:t>Sila region</w:t>
      </w:r>
      <w:r w:rsidRPr="000F324D">
        <w:rPr>
          <w:rFonts w:ascii="Times New Roman" w:hAnsi="Times New Roman"/>
          <w:bCs/>
          <w:sz w:val="22"/>
          <w:szCs w:val="22"/>
          <w:lang w:val="en-GB"/>
        </w:rPr>
        <w:t>, affected by the most se</w:t>
      </w:r>
      <w:r w:rsidR="005A1046">
        <w:rPr>
          <w:rFonts w:ascii="Times New Roman" w:hAnsi="Times New Roman"/>
          <w:bCs/>
          <w:sz w:val="22"/>
          <w:szCs w:val="22"/>
          <w:lang w:val="en-GB"/>
        </w:rPr>
        <w:t xml:space="preserve">vere battles during the war era. And also, this project needs </w:t>
      </w:r>
      <w:r w:rsidR="005122D5">
        <w:rPr>
          <w:rFonts w:ascii="Times New Roman" w:hAnsi="Times New Roman"/>
          <w:bCs/>
          <w:sz w:val="22"/>
          <w:szCs w:val="22"/>
          <w:lang w:val="en-GB"/>
        </w:rPr>
        <w:t>to be provided with considerations and</w:t>
      </w:r>
      <w:r w:rsidR="005A1046">
        <w:rPr>
          <w:rFonts w:ascii="Times New Roman" w:hAnsi="Times New Roman"/>
          <w:bCs/>
          <w:sz w:val="22"/>
          <w:szCs w:val="22"/>
          <w:lang w:val="en-GB"/>
        </w:rPr>
        <w:t xml:space="preserve"> sencitivities in this region</w:t>
      </w:r>
      <w:r w:rsidR="005122D5">
        <w:rPr>
          <w:rFonts w:ascii="Times New Roman" w:hAnsi="Times New Roman"/>
          <w:bCs/>
          <w:sz w:val="22"/>
          <w:szCs w:val="22"/>
          <w:lang w:val="en-GB"/>
        </w:rPr>
        <w:t xml:space="preserve"> where internal conflicts still exist</w:t>
      </w:r>
      <w:r w:rsidR="005A1046">
        <w:rPr>
          <w:rFonts w:ascii="Times New Roman" w:hAnsi="Times New Roman"/>
          <w:bCs/>
          <w:sz w:val="22"/>
          <w:szCs w:val="22"/>
          <w:lang w:val="en-GB"/>
        </w:rPr>
        <w:t>.</w:t>
      </w:r>
      <w:r w:rsidR="005A1046" w:rsidRPr="007021EC">
        <w:rPr>
          <w:rFonts w:ascii="Times New Roman" w:hAnsi="Times New Roman"/>
          <w:bCs/>
          <w:sz w:val="22"/>
          <w:szCs w:val="22"/>
          <w:lang w:val="en-GB"/>
        </w:rPr>
        <w:t xml:space="preserve"> </w:t>
      </w:r>
      <w:r w:rsidR="005A1046" w:rsidRPr="007021EC">
        <w:rPr>
          <w:rFonts w:ascii="Times New Roman" w:eastAsia="Times New Roman" w:hAnsi="Times New Roman" w:cs="Arial"/>
          <w:color w:val="222222"/>
          <w:sz w:val="22"/>
          <w:szCs w:val="20"/>
          <w:shd w:val="clear" w:color="auto" w:fill="FFFFFF"/>
        </w:rPr>
        <w:t>For example, in the activity 1.4, inte</w:t>
      </w:r>
      <w:r w:rsidR="005A1046" w:rsidRPr="007021EC">
        <w:rPr>
          <w:rFonts w:ascii="Times New Roman" w:hAnsi="Times New Roman" w:cs="MS Mincho"/>
          <w:color w:val="222222"/>
          <w:sz w:val="22"/>
          <w:szCs w:val="20"/>
          <w:shd w:val="clear" w:color="auto" w:fill="FFFFFF"/>
        </w:rPr>
        <w:t>r</w:t>
      </w:r>
      <w:r w:rsidR="005A1046" w:rsidRPr="007021EC">
        <w:rPr>
          <w:rFonts w:ascii="Times New Roman" w:eastAsia="Times New Roman" w:hAnsi="Times New Roman" w:cs="Arial"/>
          <w:color w:val="222222"/>
          <w:sz w:val="22"/>
          <w:szCs w:val="20"/>
          <w:shd w:val="clear" w:color="auto" w:fill="FFFFFF"/>
        </w:rPr>
        <w:t>linkages between the displaced persons and local communities will be necessary for avoiding continuous conflicts due to the livelihood competition in the region.</w:t>
      </w:r>
    </w:p>
    <w:p w:rsidR="005A1046" w:rsidRPr="007021EC" w:rsidRDefault="005A1046" w:rsidP="005A1046">
      <w:pPr>
        <w:rPr>
          <w:rFonts w:ascii="Times New Roman" w:eastAsia="Times New Roman" w:hAnsi="Times New Roman" w:cs="Arial"/>
          <w:color w:val="222222"/>
          <w:sz w:val="20"/>
          <w:szCs w:val="20"/>
          <w:shd w:val="clear" w:color="auto" w:fill="FFFFFF"/>
        </w:rPr>
      </w:pPr>
      <w:r w:rsidRPr="007021EC">
        <w:rPr>
          <w:rFonts w:ascii="Times New Roman" w:eastAsia="Times New Roman" w:hAnsi="Times New Roman" w:cs="Arial"/>
          <w:color w:val="222222"/>
          <w:sz w:val="22"/>
          <w:szCs w:val="20"/>
          <w:shd w:val="clear" w:color="auto" w:fill="FFFFFF"/>
        </w:rPr>
        <w:t>And also, in activity 1.5, Enhancing self-sustainability among displaced populations is linked to their autnomization through improving their skills in agriculture for food security</w:t>
      </w:r>
    </w:p>
    <w:p w:rsidR="002E03C9" w:rsidRPr="000F324D" w:rsidRDefault="002E03C9" w:rsidP="002E03C9">
      <w:pPr>
        <w:contextualSpacing/>
        <w:rPr>
          <w:rFonts w:ascii="Times New Roman" w:hAnsi="Times New Roman"/>
          <w:bCs/>
          <w:sz w:val="22"/>
          <w:szCs w:val="22"/>
          <w:lang w:val="en-GB"/>
        </w:rPr>
      </w:pPr>
    </w:p>
    <w:p w:rsidR="002E03C9" w:rsidRPr="000F324D" w:rsidRDefault="002E03C9" w:rsidP="002E03C9">
      <w:pPr>
        <w:contextualSpacing/>
        <w:rPr>
          <w:rFonts w:ascii="Times New Roman" w:hAnsi="Times New Roman"/>
          <w:bCs/>
          <w:sz w:val="22"/>
          <w:szCs w:val="22"/>
          <w:lang w:val="en-GB"/>
        </w:rPr>
      </w:pPr>
      <w:r w:rsidRPr="000F324D">
        <w:rPr>
          <w:rFonts w:ascii="Times New Roman" w:hAnsi="Times New Roman"/>
          <w:bCs/>
          <w:sz w:val="22"/>
          <w:szCs w:val="22"/>
          <w:lang w:val="en-GB"/>
        </w:rPr>
        <w:t xml:space="preserve">This project </w:t>
      </w:r>
      <w:r w:rsidRPr="000F324D">
        <w:rPr>
          <w:rFonts w:ascii="Times New Roman" w:hAnsi="Times New Roman"/>
          <w:sz w:val="22"/>
          <w:szCs w:val="22"/>
          <w:lang w:val="en-GB"/>
        </w:rPr>
        <w:t>has been developed through a top-down and bottom-up protection and empowerment approach with the collaboration of UNDP, UNFPA,</w:t>
      </w:r>
      <w:r w:rsidR="004B0ACF" w:rsidRPr="000F324D">
        <w:rPr>
          <w:rFonts w:ascii="Times New Roman" w:hAnsi="Times New Roman"/>
          <w:sz w:val="22"/>
          <w:szCs w:val="22"/>
          <w:lang w:val="en-GB"/>
        </w:rPr>
        <w:t xml:space="preserve"> and</w:t>
      </w:r>
      <w:r w:rsidRPr="000F324D">
        <w:rPr>
          <w:rFonts w:ascii="Times New Roman" w:hAnsi="Times New Roman"/>
          <w:sz w:val="22"/>
          <w:szCs w:val="22"/>
          <w:lang w:val="en-GB"/>
        </w:rPr>
        <w:t xml:space="preserve"> </w:t>
      </w:r>
      <w:r w:rsidR="003053DF" w:rsidRPr="000F324D">
        <w:rPr>
          <w:rFonts w:ascii="Times New Roman" w:hAnsi="Times New Roman"/>
          <w:sz w:val="22"/>
          <w:szCs w:val="22"/>
          <w:lang w:val="en-GB"/>
        </w:rPr>
        <w:t>UN</w:t>
      </w:r>
      <w:r w:rsidR="00CB5D06">
        <w:rPr>
          <w:rFonts w:ascii="Times New Roman" w:hAnsi="Times New Roman"/>
          <w:sz w:val="22"/>
          <w:szCs w:val="22"/>
          <w:lang w:val="en-GB"/>
        </w:rPr>
        <w:t>I</w:t>
      </w:r>
      <w:r w:rsidR="003053DF" w:rsidRPr="000F324D">
        <w:rPr>
          <w:rFonts w:ascii="Times New Roman" w:hAnsi="Times New Roman"/>
          <w:sz w:val="22"/>
          <w:szCs w:val="22"/>
          <w:lang w:val="en-GB"/>
        </w:rPr>
        <w:t>CEF</w:t>
      </w:r>
      <w:r w:rsidR="004B0ACF" w:rsidRPr="000F324D">
        <w:rPr>
          <w:rFonts w:ascii="Times New Roman" w:hAnsi="Times New Roman"/>
          <w:sz w:val="22"/>
          <w:szCs w:val="22"/>
          <w:lang w:val="en-GB"/>
        </w:rPr>
        <w:t xml:space="preserve"> </w:t>
      </w:r>
      <w:r w:rsidR="003053DF" w:rsidRPr="000F324D">
        <w:rPr>
          <w:rFonts w:ascii="Times New Roman" w:hAnsi="Times New Roman"/>
          <w:sz w:val="22"/>
          <w:szCs w:val="22"/>
          <w:lang w:val="en-GB"/>
        </w:rPr>
        <w:t xml:space="preserve">as </w:t>
      </w:r>
      <w:r w:rsidRPr="000F324D">
        <w:rPr>
          <w:rFonts w:ascii="Times New Roman" w:hAnsi="Times New Roman"/>
          <w:sz w:val="22"/>
          <w:szCs w:val="22"/>
          <w:lang w:val="en-GB"/>
        </w:rPr>
        <w:t xml:space="preserve">UNCT. It </w:t>
      </w:r>
      <w:r w:rsidRPr="000F324D">
        <w:rPr>
          <w:rFonts w:ascii="Times New Roman" w:hAnsi="Times New Roman"/>
          <w:bCs/>
          <w:sz w:val="22"/>
          <w:szCs w:val="22"/>
          <w:lang w:val="en-GB"/>
        </w:rPr>
        <w:t xml:space="preserve">promotes that the UN agencies and NGOs will work together to fill the gap in the area where there is still concern about lack of resources, basic social services, and livelihoods. Through this project, the beneficiaries are provided sustainable benefits, </w:t>
      </w:r>
      <w:r w:rsidRPr="000F324D">
        <w:rPr>
          <w:rFonts w:ascii="Times New Roman" w:eastAsiaTheme="minorEastAsia" w:hAnsi="Times New Roman"/>
          <w:noProof w:val="0"/>
          <w:kern w:val="0"/>
          <w:sz w:val="22"/>
          <w:szCs w:val="22"/>
          <w:lang w:val="en-GB" w:eastAsia="ja-JP"/>
        </w:rPr>
        <w:t>including goods, services, or infrastructure,</w:t>
      </w:r>
      <w:r w:rsidRPr="000F324D">
        <w:rPr>
          <w:rFonts w:ascii="Times New Roman" w:hAnsi="Times New Roman"/>
          <w:bCs/>
          <w:sz w:val="22"/>
          <w:szCs w:val="22"/>
          <w:lang w:val="en-GB"/>
        </w:rPr>
        <w:t xml:space="preserve"> and knowledge of maintaining water systems and cultivating agricultural products for stable livelihoods. They are also given </w:t>
      </w:r>
      <w:r w:rsidRPr="000F324D">
        <w:rPr>
          <w:rFonts w:ascii="Times New Roman" w:eastAsiaTheme="minorEastAsia" w:hAnsi="Times New Roman"/>
          <w:noProof w:val="0"/>
          <w:sz w:val="22"/>
          <w:szCs w:val="22"/>
          <w:lang w:val="en-GB" w:eastAsia="ja-JP"/>
        </w:rPr>
        <w:t xml:space="preserve">protection and job training for their empowerment. </w:t>
      </w:r>
    </w:p>
    <w:p w:rsidR="002E03C9" w:rsidRPr="000F324D" w:rsidRDefault="002E03C9" w:rsidP="002E03C9">
      <w:pPr>
        <w:contextualSpacing/>
        <w:rPr>
          <w:rFonts w:ascii="Times New Roman" w:eastAsiaTheme="minorEastAsia" w:hAnsi="Times New Roman"/>
          <w:noProof w:val="0"/>
          <w:sz w:val="22"/>
          <w:szCs w:val="22"/>
          <w:lang w:val="en-GB" w:eastAsia="ja-JP"/>
        </w:rPr>
      </w:pPr>
    </w:p>
    <w:p w:rsidR="002E03C9" w:rsidRPr="000F324D" w:rsidRDefault="002E03C9" w:rsidP="002E03C9">
      <w:pPr>
        <w:contextualSpacing/>
        <w:rPr>
          <w:rFonts w:ascii="Times New Roman" w:eastAsiaTheme="minorEastAsia" w:hAnsi="Times New Roman"/>
          <w:noProof w:val="0"/>
          <w:color w:val="000000"/>
          <w:kern w:val="0"/>
          <w:sz w:val="22"/>
          <w:szCs w:val="22"/>
          <w:lang w:val="en-GB" w:eastAsia="ja-JP"/>
        </w:rPr>
      </w:pPr>
      <w:r w:rsidRPr="000F324D">
        <w:rPr>
          <w:rFonts w:ascii="Times New Roman" w:eastAsiaTheme="minorEastAsia" w:hAnsi="Times New Roman"/>
          <w:noProof w:val="0"/>
          <w:kern w:val="0"/>
          <w:sz w:val="22"/>
          <w:szCs w:val="22"/>
          <w:lang w:val="en-GB" w:eastAsia="ja-JP"/>
        </w:rPr>
        <w:t xml:space="preserve">Project activities are implemented in direct collaboration with national and local government, including </w:t>
      </w:r>
      <w:r w:rsidRPr="000F324D">
        <w:rPr>
          <w:rFonts w:ascii="Times New Roman" w:hAnsi="Times New Roman"/>
          <w:sz w:val="22"/>
          <w:szCs w:val="22"/>
          <w:lang w:val="en-GB"/>
        </w:rPr>
        <w:t xml:space="preserve">Ministry of Social Action, Ministry of Agriculture, Ministry of Human Rights, Ministry of Water, Ministry of Health, as well as local population and authorities in </w:t>
      </w:r>
      <w:r w:rsidR="00E2099D" w:rsidRPr="000F324D">
        <w:rPr>
          <w:rFonts w:ascii="Times New Roman" w:hAnsi="Times New Roman"/>
          <w:sz w:val="22"/>
          <w:szCs w:val="22"/>
          <w:lang w:val="en-GB"/>
        </w:rPr>
        <w:t>Sila</w:t>
      </w:r>
      <w:r w:rsidRPr="000F324D">
        <w:rPr>
          <w:rFonts w:ascii="Times New Roman" w:hAnsi="Times New Roman"/>
          <w:sz w:val="22"/>
          <w:szCs w:val="22"/>
          <w:lang w:val="en-GB"/>
        </w:rPr>
        <w:t>, regional health and education institutions, and civil societies including NGOs</w:t>
      </w:r>
      <w:r w:rsidRPr="000F324D">
        <w:rPr>
          <w:rFonts w:ascii="Times New Roman" w:eastAsiaTheme="minorEastAsia" w:hAnsi="Times New Roman"/>
          <w:noProof w:val="0"/>
          <w:color w:val="000000"/>
          <w:kern w:val="0"/>
          <w:sz w:val="22"/>
          <w:szCs w:val="22"/>
          <w:lang w:val="en-GB" w:eastAsia="ja-JP"/>
        </w:rPr>
        <w:t>.</w:t>
      </w:r>
    </w:p>
    <w:p w:rsidR="002E03C9" w:rsidRPr="000F324D" w:rsidRDefault="002E03C9" w:rsidP="002E03C9">
      <w:pPr>
        <w:contextualSpacing/>
        <w:rPr>
          <w:rFonts w:ascii="Times New Roman" w:eastAsiaTheme="minorEastAsia" w:hAnsi="Times New Roman"/>
          <w:noProof w:val="0"/>
          <w:color w:val="4BACC6" w:themeColor="accent5"/>
          <w:kern w:val="0"/>
          <w:sz w:val="22"/>
          <w:szCs w:val="22"/>
          <w:lang w:val="en-GB" w:eastAsia="ja-JP"/>
        </w:rPr>
      </w:pPr>
    </w:p>
    <w:p w:rsidR="002E03C9" w:rsidRPr="000F324D" w:rsidRDefault="002E03C9" w:rsidP="002E03C9">
      <w:pPr>
        <w:contextualSpacing/>
        <w:rPr>
          <w:rFonts w:ascii="Times New Roman" w:eastAsiaTheme="minorEastAsia" w:hAnsi="Times New Roman"/>
          <w:noProof w:val="0"/>
          <w:color w:val="4BACC6" w:themeColor="accent5"/>
          <w:kern w:val="0"/>
          <w:sz w:val="22"/>
          <w:szCs w:val="22"/>
          <w:lang w:val="en-GB" w:eastAsia="ja-JP"/>
        </w:rPr>
      </w:pPr>
    </w:p>
    <w:p w:rsidR="002E03C9" w:rsidRPr="000F324D" w:rsidRDefault="002E03C9" w:rsidP="002E03C9">
      <w:pPr>
        <w:pStyle w:val="Paragraphedeliste"/>
        <w:numPr>
          <w:ilvl w:val="1"/>
          <w:numId w:val="4"/>
        </w:numPr>
        <w:spacing w:line="240" w:lineRule="auto"/>
        <w:rPr>
          <w:rFonts w:ascii="Times New Roman" w:hAnsi="Times New Roman"/>
          <w:b/>
          <w:bCs/>
          <w:lang w:val="en-GB"/>
        </w:rPr>
      </w:pPr>
      <w:r w:rsidRPr="000F324D">
        <w:rPr>
          <w:rFonts w:ascii="Times New Roman" w:eastAsiaTheme="minorEastAsia" w:hAnsi="Times New Roman"/>
          <w:b/>
          <w:noProof w:val="0"/>
          <w:color w:val="000000"/>
          <w:lang w:val="en-GB" w:eastAsia="ja-JP"/>
        </w:rPr>
        <w:t>Rational Reasons for Funding from UNHSTF</w:t>
      </w:r>
    </w:p>
    <w:p w:rsidR="002E03C9" w:rsidRPr="000F324D" w:rsidRDefault="002E03C9" w:rsidP="002E03C9">
      <w:pPr>
        <w:contextualSpacing/>
        <w:rPr>
          <w:rFonts w:ascii="Times New Roman" w:hAnsi="Times New Roman"/>
          <w:bCs/>
          <w:sz w:val="22"/>
          <w:szCs w:val="22"/>
          <w:lang w:val="en-GB"/>
        </w:rPr>
      </w:pPr>
      <w:r w:rsidRPr="000F324D">
        <w:rPr>
          <w:rFonts w:ascii="Times New Roman" w:eastAsiaTheme="minorEastAsia" w:hAnsi="Times New Roman"/>
          <w:noProof w:val="0"/>
          <w:kern w:val="0"/>
          <w:sz w:val="22"/>
          <w:szCs w:val="22"/>
          <w:lang w:val="en-GB" w:eastAsia="ja-JP"/>
        </w:rPr>
        <w:t xml:space="preserve">This project needs comprehensive and </w:t>
      </w:r>
      <w:proofErr w:type="spellStart"/>
      <w:r w:rsidRPr="000F324D">
        <w:rPr>
          <w:rFonts w:ascii="Times New Roman" w:eastAsiaTheme="minorEastAsia" w:hAnsi="Times New Roman"/>
          <w:noProof w:val="0"/>
          <w:kern w:val="0"/>
          <w:sz w:val="22"/>
          <w:szCs w:val="22"/>
          <w:lang w:val="en-GB" w:eastAsia="ja-JP"/>
        </w:rPr>
        <w:t>multisectoral</w:t>
      </w:r>
      <w:proofErr w:type="spellEnd"/>
      <w:r w:rsidRPr="000F324D">
        <w:rPr>
          <w:rFonts w:ascii="Times New Roman" w:eastAsiaTheme="minorEastAsia" w:hAnsi="Times New Roman"/>
          <w:noProof w:val="0"/>
          <w:kern w:val="0"/>
          <w:sz w:val="22"/>
          <w:szCs w:val="22"/>
          <w:lang w:val="en-GB" w:eastAsia="ja-JP"/>
        </w:rPr>
        <w:t xml:space="preserve"> cooperation among</w:t>
      </w:r>
      <w:r w:rsidRPr="000F324D">
        <w:rPr>
          <w:rFonts w:ascii="Times New Roman" w:eastAsiaTheme="minorEastAsia" w:hAnsi="Times New Roman"/>
          <w:bCs/>
          <w:noProof w:val="0"/>
          <w:kern w:val="0"/>
          <w:sz w:val="22"/>
          <w:szCs w:val="22"/>
          <w:lang w:val="en-GB" w:eastAsia="ja-JP"/>
        </w:rPr>
        <w:t xml:space="preserve"> diverse stakeholders</w:t>
      </w:r>
      <w:r w:rsidRPr="000F324D">
        <w:rPr>
          <w:rFonts w:ascii="Times New Roman" w:eastAsiaTheme="minorEastAsia" w:hAnsi="Times New Roman"/>
          <w:noProof w:val="0"/>
          <w:kern w:val="0"/>
          <w:sz w:val="22"/>
          <w:szCs w:val="22"/>
          <w:lang w:val="en-GB" w:eastAsia="ja-JP"/>
        </w:rPr>
        <w:t xml:space="preserve">, drawing from the expertise and resources of a wide range of actors across the UN system as well </w:t>
      </w:r>
      <w:r w:rsidR="00DA7C12" w:rsidRPr="000F324D">
        <w:rPr>
          <w:rFonts w:ascii="Times New Roman" w:eastAsiaTheme="minorEastAsia" w:hAnsi="Times New Roman"/>
          <w:noProof w:val="0"/>
          <w:kern w:val="0"/>
          <w:sz w:val="22"/>
          <w:szCs w:val="22"/>
          <w:lang w:val="en-GB" w:eastAsia="ja-JP"/>
        </w:rPr>
        <w:t xml:space="preserve">as </w:t>
      </w:r>
      <w:r w:rsidRPr="000F324D">
        <w:rPr>
          <w:rFonts w:ascii="Times New Roman" w:eastAsiaTheme="minorEastAsia" w:hAnsi="Times New Roman"/>
          <w:noProof w:val="0"/>
          <w:kern w:val="0"/>
          <w:sz w:val="22"/>
          <w:szCs w:val="22"/>
          <w:lang w:val="en-GB" w:eastAsia="ja-JP"/>
        </w:rPr>
        <w:t>civil societies and public sectors at the local, national, regional, and international levels.</w:t>
      </w:r>
      <w:r w:rsidRPr="000F324D">
        <w:rPr>
          <w:rFonts w:ascii="Times New Roman" w:hAnsi="Times New Roman"/>
          <w:sz w:val="22"/>
          <w:szCs w:val="22"/>
          <w:lang w:val="en-GB"/>
        </w:rPr>
        <w:t xml:space="preserve"> It should also be taken into account that the project implementation body should be neutral and multilateral. This is why </w:t>
      </w:r>
      <w:r w:rsidRPr="000F324D">
        <w:rPr>
          <w:rFonts w:ascii="Times New Roman" w:hAnsi="Times New Roman"/>
          <w:sz w:val="22"/>
          <w:szCs w:val="22"/>
          <w:lang w:val="en-GB"/>
        </w:rPr>
        <w:lastRenderedPageBreak/>
        <w:t xml:space="preserve">the UN interagency task force (IATF) was created and UN multilateral funds, such as UN peace building funds, were allocated. Therefore, UNHSTF is highly desirable because of its nature, namely its tangible contribution in ensuring human security and greater social cohesion. It will address the critical elements of the human security approach, including “protection” and “empowerment” components. </w:t>
      </w:r>
    </w:p>
    <w:p w:rsidR="002E03C9" w:rsidRPr="000F324D" w:rsidRDefault="002E03C9" w:rsidP="002E03C9">
      <w:pPr>
        <w:contextualSpacing/>
        <w:rPr>
          <w:rFonts w:ascii="Times New Roman" w:hAnsi="Times New Roman"/>
          <w:sz w:val="22"/>
          <w:szCs w:val="22"/>
          <w:lang w:val="en-GB"/>
        </w:rPr>
      </w:pPr>
    </w:p>
    <w:p w:rsidR="002E03C9" w:rsidRPr="000F324D" w:rsidRDefault="002E03C9" w:rsidP="002E03C9">
      <w:pPr>
        <w:contextualSpacing/>
        <w:rPr>
          <w:rFonts w:ascii="Times New Roman" w:hAnsi="Times New Roman"/>
          <w:sz w:val="22"/>
          <w:szCs w:val="22"/>
          <w:lang w:val="en-GB"/>
        </w:rPr>
      </w:pPr>
      <w:r w:rsidRPr="000F324D">
        <w:rPr>
          <w:rFonts w:ascii="Times New Roman" w:hAnsi="Times New Roman"/>
          <w:sz w:val="22"/>
          <w:szCs w:val="22"/>
          <w:lang w:val="en-GB"/>
        </w:rPr>
        <w:t>Specifically, the project, due to its nature, addresses a broad range of interconnected issues that take into account the multi-sectoral demands associated with human security (i.e., ameliorating the consequences and lessons learned from conflict to reach greater and long-term peace foundations), poverty,</w:t>
      </w:r>
      <w:r w:rsidRPr="000F324D">
        <w:rPr>
          <w:rFonts w:ascii="Times New Roman" w:hAnsi="Times New Roman"/>
          <w:color w:val="C0504D" w:themeColor="accent2"/>
          <w:sz w:val="22"/>
          <w:szCs w:val="22"/>
          <w:lang w:val="en-GB"/>
        </w:rPr>
        <w:t xml:space="preserve"> </w:t>
      </w:r>
      <w:r w:rsidRPr="000F324D">
        <w:rPr>
          <w:rFonts w:ascii="Times New Roman" w:hAnsi="Times New Roman"/>
          <w:sz w:val="22"/>
          <w:szCs w:val="22"/>
          <w:lang w:val="en-GB"/>
        </w:rPr>
        <w:t>human rights,</w:t>
      </w:r>
      <w:r w:rsidRPr="000F324D">
        <w:rPr>
          <w:rFonts w:ascii="Times New Roman" w:hAnsi="Times New Roman"/>
          <w:color w:val="C0504D" w:themeColor="accent2"/>
          <w:sz w:val="22"/>
          <w:szCs w:val="22"/>
          <w:lang w:val="en-GB"/>
        </w:rPr>
        <w:t xml:space="preserve"> </w:t>
      </w:r>
      <w:r w:rsidRPr="000F324D">
        <w:rPr>
          <w:rFonts w:ascii="Times New Roman" w:hAnsi="Times New Roman"/>
          <w:sz w:val="22"/>
          <w:szCs w:val="22"/>
          <w:lang w:val="en-GB"/>
        </w:rPr>
        <w:t>and displacement. It aims to increase equal access to health and education and to contribute to preventing further conflict and protecting human rights, especially regarding women. It features an integrated and comprehensive approach and a focus on a “human-centred approach” and scaling up best practices—a prime objective of human security</w:t>
      </w:r>
      <w:r w:rsidRPr="000F324D">
        <w:rPr>
          <w:rStyle w:val="Appelnotedebasdep"/>
          <w:rFonts w:ascii="Times New Roman" w:hAnsi="Times New Roman"/>
          <w:sz w:val="22"/>
          <w:szCs w:val="22"/>
          <w:lang w:val="en-GB"/>
        </w:rPr>
        <w:footnoteReference w:id="16"/>
      </w:r>
      <w:r w:rsidRPr="000F324D">
        <w:rPr>
          <w:rFonts w:ascii="Times New Roman" w:hAnsi="Times New Roman"/>
          <w:sz w:val="22"/>
          <w:szCs w:val="22"/>
          <w:lang w:val="en-GB"/>
        </w:rPr>
        <w:t>.</w:t>
      </w:r>
    </w:p>
    <w:p w:rsidR="002E03C9" w:rsidRPr="000F324D" w:rsidRDefault="002E03C9" w:rsidP="002E03C9">
      <w:pPr>
        <w:contextualSpacing/>
        <w:rPr>
          <w:rFonts w:ascii="Times New Roman" w:hAnsi="Times New Roman"/>
          <w:sz w:val="22"/>
          <w:szCs w:val="22"/>
          <w:lang w:val="en-GB"/>
        </w:rPr>
      </w:pPr>
    </w:p>
    <w:p w:rsidR="002E03C9" w:rsidRPr="000F324D" w:rsidRDefault="002E03C9" w:rsidP="002E03C9">
      <w:pPr>
        <w:contextualSpacing/>
        <w:rPr>
          <w:rFonts w:ascii="Times New Roman" w:hAnsi="Times New Roman"/>
          <w:b/>
          <w:sz w:val="22"/>
          <w:szCs w:val="22"/>
          <w:lang w:val="en-GB"/>
        </w:rPr>
      </w:pPr>
      <w:r w:rsidRPr="000F324D">
        <w:rPr>
          <w:rFonts w:ascii="Times New Roman" w:hAnsi="Times New Roman"/>
          <w:sz w:val="22"/>
          <w:szCs w:val="22"/>
          <w:lang w:val="en-GB"/>
        </w:rPr>
        <w:t>Recognizing the multi-sectoral, multi-dimensional nature of the project, several other donors may provide cost-sharing to jointly implement the current project; discussions are currently underway.</w:t>
      </w:r>
    </w:p>
    <w:p w:rsidR="002E03C9" w:rsidRPr="000F324D" w:rsidRDefault="002E03C9" w:rsidP="00895CFA">
      <w:pPr>
        <w:rPr>
          <w:rFonts w:ascii="Times New Roman" w:hAnsi="Times New Roman"/>
          <w:b/>
          <w:bCs/>
          <w:sz w:val="22"/>
          <w:szCs w:val="22"/>
          <w:lang w:val="en-GB"/>
        </w:rPr>
      </w:pPr>
    </w:p>
    <w:p w:rsidR="002E03C9" w:rsidRPr="000F324D" w:rsidRDefault="002E03C9" w:rsidP="002E03C9">
      <w:pPr>
        <w:contextualSpacing/>
        <w:rPr>
          <w:rFonts w:ascii="Times New Roman" w:hAnsi="Times New Roman"/>
          <w:b/>
          <w:bCs/>
          <w:sz w:val="22"/>
          <w:szCs w:val="22"/>
          <w:lang w:val="en-GB"/>
        </w:rPr>
      </w:pPr>
      <w:r w:rsidRPr="000F324D">
        <w:rPr>
          <w:rFonts w:ascii="Times New Roman" w:hAnsi="Times New Roman"/>
          <w:b/>
          <w:bCs/>
          <w:sz w:val="22"/>
          <w:szCs w:val="22"/>
          <w:lang w:val="en-GB"/>
        </w:rPr>
        <w:t>3. Project Details</w:t>
      </w:r>
    </w:p>
    <w:p w:rsidR="002E03C9" w:rsidRPr="000F324D" w:rsidRDefault="002E03C9" w:rsidP="002E03C9">
      <w:pPr>
        <w:contextualSpacing/>
        <w:rPr>
          <w:rFonts w:ascii="Times New Roman" w:hAnsi="Times New Roman"/>
          <w:b/>
          <w:bCs/>
          <w:sz w:val="22"/>
          <w:szCs w:val="22"/>
          <w:lang w:val="en-GB"/>
        </w:rPr>
      </w:pPr>
    </w:p>
    <w:p w:rsidR="002E03C9" w:rsidRPr="000F324D" w:rsidRDefault="002E03C9" w:rsidP="002E03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sz w:val="22"/>
          <w:szCs w:val="22"/>
          <w:lang w:val="en-GB" w:eastAsia="ja-JP"/>
        </w:rPr>
      </w:pPr>
      <w:r w:rsidRPr="000F324D">
        <w:rPr>
          <w:rFonts w:ascii="Times New Roman" w:hAnsi="Times New Roman"/>
          <w:sz w:val="22"/>
          <w:szCs w:val="22"/>
          <w:lang w:val="en-GB" w:eastAsia="ja-JP"/>
        </w:rPr>
        <w:t xml:space="preserve">The </w:t>
      </w:r>
      <w:r w:rsidRPr="000F324D">
        <w:rPr>
          <w:rFonts w:ascii="Times New Roman" w:hAnsi="Times New Roman"/>
          <w:b/>
          <w:bCs/>
          <w:sz w:val="22"/>
          <w:szCs w:val="22"/>
          <w:lang w:val="en-GB" w:eastAsia="ja-JP"/>
        </w:rPr>
        <w:t xml:space="preserve">overall goal </w:t>
      </w:r>
      <w:r w:rsidRPr="000F324D">
        <w:rPr>
          <w:rFonts w:ascii="Times New Roman" w:hAnsi="Times New Roman"/>
          <w:sz w:val="22"/>
          <w:szCs w:val="22"/>
          <w:lang w:val="en-GB" w:eastAsia="ja-JP"/>
        </w:rPr>
        <w:t>of the project is to contribute to the human security of the conflict-affected populations whose</w:t>
      </w:r>
      <w:r w:rsidRPr="000F324D">
        <w:rPr>
          <w:rFonts w:ascii="Times New Roman" w:eastAsiaTheme="minorEastAsia" w:hAnsi="Times New Roman"/>
          <w:noProof w:val="0"/>
          <w:color w:val="000000"/>
          <w:kern w:val="0"/>
          <w:sz w:val="22"/>
          <w:szCs w:val="22"/>
          <w:lang w:val="en-GB" w:eastAsia="ja-JP"/>
        </w:rPr>
        <w:t xml:space="preserve"> survival, livelihood, and dignity are threatened, by providing for </w:t>
      </w:r>
      <w:r w:rsidRPr="000F324D">
        <w:rPr>
          <w:rFonts w:ascii="Times New Roman" w:hAnsi="Times New Roman"/>
          <w:sz w:val="22"/>
          <w:szCs w:val="22"/>
          <w:lang w:val="en-GB" w:eastAsia="ja-JP"/>
        </w:rPr>
        <w:t xml:space="preserve">their </w:t>
      </w:r>
      <w:r w:rsidRPr="000F324D">
        <w:rPr>
          <w:rFonts w:ascii="Times New Roman" w:hAnsi="Times New Roman"/>
          <w:sz w:val="22"/>
          <w:szCs w:val="22"/>
          <w:lang w:val="en-GB"/>
        </w:rPr>
        <w:t>“protection” and “empowerment”</w:t>
      </w:r>
      <w:r w:rsidRPr="000F324D">
        <w:rPr>
          <w:rFonts w:ascii="Times New Roman" w:hAnsi="Times New Roman"/>
          <w:sz w:val="22"/>
          <w:szCs w:val="22"/>
          <w:lang w:val="en-GB" w:eastAsia="ja-JP"/>
        </w:rPr>
        <w:t xml:space="preserve"> by reducing risks that threaten their security,</w:t>
      </w:r>
      <w:r w:rsidR="00A43A09" w:rsidRPr="000F324D">
        <w:rPr>
          <w:rFonts w:ascii="Times New Roman" w:hAnsi="Times New Roman"/>
          <w:sz w:val="22"/>
          <w:szCs w:val="22"/>
          <w:lang w:val="en-GB" w:eastAsia="ja-JP"/>
        </w:rPr>
        <w:t xml:space="preserve"> water,</w:t>
      </w:r>
      <w:r w:rsidRPr="000F324D">
        <w:rPr>
          <w:rFonts w:ascii="Times New Roman" w:hAnsi="Times New Roman"/>
          <w:sz w:val="22"/>
          <w:szCs w:val="22"/>
          <w:lang w:val="en-GB" w:eastAsia="ja-JP"/>
        </w:rPr>
        <w:t xml:space="preserve"> food, health, human rights, and well-being, and to enhance social cohesion of displaced persons, host communities, and their capacity. </w:t>
      </w:r>
    </w:p>
    <w:p w:rsidR="002E03C9" w:rsidRPr="000F324D" w:rsidRDefault="002E03C9" w:rsidP="002E03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sz w:val="22"/>
          <w:szCs w:val="22"/>
          <w:lang w:val="en-GB" w:eastAsia="ja-JP"/>
        </w:rPr>
      </w:pPr>
    </w:p>
    <w:p w:rsidR="006C0BEF" w:rsidRPr="000F324D" w:rsidRDefault="002E03C9" w:rsidP="002E03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r w:rsidRPr="000F324D">
        <w:rPr>
          <w:rFonts w:ascii="Times New Roman" w:hAnsi="Times New Roman"/>
          <w:sz w:val="22"/>
          <w:szCs w:val="22"/>
          <w:lang w:val="en-GB" w:eastAsia="ja-JP"/>
        </w:rPr>
        <w:t xml:space="preserve">More specifically, the </w:t>
      </w:r>
      <w:r w:rsidRPr="000F324D">
        <w:rPr>
          <w:rFonts w:ascii="Times New Roman" w:hAnsi="Times New Roman"/>
          <w:b/>
          <w:bCs/>
          <w:sz w:val="22"/>
          <w:szCs w:val="22"/>
          <w:lang w:val="en-GB" w:eastAsia="ja-JP"/>
        </w:rPr>
        <w:t xml:space="preserve">objective </w:t>
      </w:r>
      <w:r w:rsidRPr="000F324D">
        <w:rPr>
          <w:rFonts w:ascii="Times New Roman" w:hAnsi="Times New Roman"/>
          <w:sz w:val="22"/>
          <w:szCs w:val="22"/>
          <w:lang w:val="en-GB" w:eastAsia="ja-JP"/>
        </w:rPr>
        <w:t>of the project is to rebuild the community and build the capacity with economic,</w:t>
      </w:r>
      <w:r w:rsidR="00A43A09" w:rsidRPr="000F324D">
        <w:rPr>
          <w:rFonts w:ascii="Times New Roman" w:hAnsi="Times New Roman"/>
          <w:sz w:val="22"/>
          <w:szCs w:val="22"/>
          <w:lang w:val="en-GB" w:eastAsia="ja-JP"/>
        </w:rPr>
        <w:t xml:space="preserve"> food, water</w:t>
      </w:r>
      <w:r w:rsidRPr="000F324D">
        <w:rPr>
          <w:rFonts w:ascii="Times New Roman" w:hAnsi="Times New Roman"/>
          <w:sz w:val="22"/>
          <w:szCs w:val="22"/>
          <w:lang w:val="en-GB" w:eastAsia="ja-JP"/>
        </w:rPr>
        <w:t xml:space="preserve">, </w:t>
      </w:r>
      <w:r w:rsidR="00A43A09" w:rsidRPr="000F324D">
        <w:rPr>
          <w:rFonts w:ascii="Times New Roman" w:hAnsi="Times New Roman"/>
          <w:sz w:val="22"/>
          <w:szCs w:val="22"/>
          <w:lang w:val="en-GB" w:eastAsia="ja-JP"/>
        </w:rPr>
        <w:t xml:space="preserve">education, </w:t>
      </w:r>
      <w:r w:rsidRPr="000F324D">
        <w:rPr>
          <w:rFonts w:ascii="Times New Roman" w:hAnsi="Times New Roman"/>
          <w:sz w:val="22"/>
          <w:szCs w:val="22"/>
          <w:lang w:val="en-GB" w:eastAsia="ja-JP"/>
        </w:rPr>
        <w:t>and health empowerment; to prevent and respond to internal conflicts with different tribes by having partnerships; and to prevent and respond to violations of women’s human rights through coordinated medical, social, and legal services. The project targets particularly the displaced persons, and their host communities, especially women suffering from continuous and severe violence, and this project provides uniformed services in conflict-affected areas, as well as local/traditional authorities and communities, with the involvement of the civil society networks for them.</w:t>
      </w:r>
    </w:p>
    <w:p w:rsidR="00524B45" w:rsidRPr="000F324D" w:rsidRDefault="00524B45" w:rsidP="00850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p>
    <w:p w:rsidR="0089726A" w:rsidRPr="000F324D" w:rsidRDefault="00524B45" w:rsidP="0089726A">
      <w:pPr>
        <w:shd w:val="clear" w:color="auto" w:fill="FFFFFF"/>
        <w:outlineLvl w:val="2"/>
        <w:rPr>
          <w:rFonts w:ascii="Times New Roman" w:hAnsi="Times New Roman"/>
          <w:bCs/>
          <w:color w:val="000000"/>
          <w:sz w:val="22"/>
          <w:szCs w:val="22"/>
          <w:lang w:eastAsia="ja-JP"/>
        </w:rPr>
      </w:pPr>
      <w:r w:rsidRPr="000F324D">
        <w:rPr>
          <w:rFonts w:ascii="Times New Roman" w:hAnsi="Times New Roman"/>
          <w:sz w:val="22"/>
          <w:szCs w:val="22"/>
          <w:lang w:val="en-GB"/>
        </w:rPr>
        <w:t xml:space="preserve">The </w:t>
      </w:r>
      <w:r w:rsidRPr="000F324D">
        <w:rPr>
          <w:rFonts w:ascii="Times New Roman" w:hAnsi="Times New Roman"/>
          <w:b/>
          <w:bCs/>
          <w:sz w:val="22"/>
          <w:szCs w:val="22"/>
          <w:lang w:val="en-GB"/>
        </w:rPr>
        <w:t>project objectives and outputs</w:t>
      </w:r>
      <w:r w:rsidR="009F1926" w:rsidRPr="000F324D">
        <w:rPr>
          <w:rFonts w:ascii="Times New Roman" w:hAnsi="Times New Roman"/>
          <w:sz w:val="22"/>
          <w:szCs w:val="22"/>
          <w:lang w:val="en-GB"/>
        </w:rPr>
        <w:t xml:space="preserve"> are</w:t>
      </w:r>
      <w:r w:rsidRPr="000F324D">
        <w:rPr>
          <w:rFonts w:ascii="Times New Roman" w:hAnsi="Times New Roman"/>
          <w:sz w:val="22"/>
          <w:szCs w:val="22"/>
          <w:lang w:val="en-GB"/>
        </w:rPr>
        <w:t xml:space="preserve"> linked to the UNCT’s commitment to achieve the results framework of </w:t>
      </w:r>
      <w:r w:rsidR="00A43A09" w:rsidRPr="000F324D">
        <w:rPr>
          <w:rFonts w:ascii="Times New Roman" w:hAnsi="Times New Roman"/>
          <w:sz w:val="22"/>
          <w:szCs w:val="22"/>
          <w:lang w:val="en-GB"/>
        </w:rPr>
        <w:t>interim</w:t>
      </w:r>
      <w:r w:rsidRPr="000F324D">
        <w:rPr>
          <w:rFonts w:ascii="Times New Roman" w:hAnsi="Times New Roman"/>
          <w:sz w:val="22"/>
          <w:szCs w:val="22"/>
          <w:lang w:val="en-GB"/>
        </w:rPr>
        <w:t xml:space="preserve"> UNDAF 2012-2013(</w:t>
      </w:r>
      <w:r w:rsidR="00526302" w:rsidRPr="000F324D">
        <w:rPr>
          <w:rFonts w:ascii="Times New Roman" w:hAnsi="Times New Roman"/>
          <w:sz w:val="22"/>
          <w:szCs w:val="22"/>
          <w:lang w:val="en-GB"/>
        </w:rPr>
        <w:t xml:space="preserve">see </w:t>
      </w:r>
      <w:r w:rsidRPr="000F324D">
        <w:rPr>
          <w:rFonts w:ascii="Times New Roman" w:hAnsi="Times New Roman"/>
          <w:sz w:val="22"/>
          <w:szCs w:val="22"/>
          <w:lang w:val="en-GB"/>
        </w:rPr>
        <w:t xml:space="preserve">Annex). Based on the discussion </w:t>
      </w:r>
      <w:r w:rsidR="002E03C9" w:rsidRPr="000F324D">
        <w:rPr>
          <w:rFonts w:ascii="Times New Roman" w:hAnsi="Times New Roman"/>
          <w:sz w:val="22"/>
          <w:szCs w:val="22"/>
          <w:lang w:val="en-GB"/>
        </w:rPr>
        <w:t>among</w:t>
      </w:r>
      <w:r w:rsidRPr="000F324D">
        <w:rPr>
          <w:rFonts w:ascii="Times New Roman" w:hAnsi="Times New Roman"/>
          <w:sz w:val="22"/>
          <w:szCs w:val="22"/>
          <w:lang w:val="en-GB"/>
        </w:rPr>
        <w:t xml:space="preserve"> the UN agencies and </w:t>
      </w:r>
      <w:r w:rsidR="00A43A09" w:rsidRPr="000F324D">
        <w:rPr>
          <w:rFonts w:ascii="Times New Roman" w:hAnsi="Times New Roman"/>
          <w:sz w:val="22"/>
          <w:szCs w:val="22"/>
          <w:lang w:val="en-GB"/>
        </w:rPr>
        <w:t xml:space="preserve">the Resident </w:t>
      </w:r>
      <w:r w:rsidR="00720A6C" w:rsidRPr="000F324D">
        <w:rPr>
          <w:rFonts w:ascii="Times New Roman" w:hAnsi="Times New Roman"/>
          <w:sz w:val="22"/>
          <w:szCs w:val="22"/>
          <w:lang w:val="en-GB"/>
        </w:rPr>
        <w:t>Coordinator</w:t>
      </w:r>
      <w:r w:rsidRPr="000F324D">
        <w:rPr>
          <w:rFonts w:ascii="Times New Roman" w:hAnsi="Times New Roman"/>
          <w:sz w:val="22"/>
          <w:szCs w:val="22"/>
          <w:lang w:val="en-GB"/>
        </w:rPr>
        <w:t>, the proj</w:t>
      </w:r>
      <w:r w:rsidR="002E03C9" w:rsidRPr="000F324D">
        <w:rPr>
          <w:rFonts w:ascii="Times New Roman" w:hAnsi="Times New Roman"/>
          <w:sz w:val="22"/>
          <w:szCs w:val="22"/>
          <w:lang w:val="en-GB"/>
        </w:rPr>
        <w:t>ect sites have been selected</w:t>
      </w:r>
      <w:r w:rsidR="002C47A6" w:rsidRPr="000F324D">
        <w:rPr>
          <w:rFonts w:ascii="Times New Roman" w:hAnsi="Times New Roman"/>
          <w:sz w:val="22"/>
          <w:szCs w:val="22"/>
          <w:lang w:val="en-GB"/>
        </w:rPr>
        <w:t xml:space="preserve"> </w:t>
      </w:r>
      <w:r w:rsidR="002C47A6" w:rsidRPr="000F324D">
        <w:rPr>
          <w:rFonts w:ascii="Times New Roman" w:hAnsi="Times New Roman"/>
          <w:sz w:val="22"/>
          <w:szCs w:val="22"/>
        </w:rPr>
        <w:t xml:space="preserve"> with a view to</w:t>
      </w:r>
      <w:r w:rsidRPr="000F324D">
        <w:rPr>
          <w:rFonts w:ascii="Times New Roman" w:hAnsi="Times New Roman"/>
          <w:sz w:val="22"/>
          <w:szCs w:val="22"/>
          <w:lang w:val="en-GB"/>
        </w:rPr>
        <w:t xml:space="preserve"> </w:t>
      </w:r>
      <w:r w:rsidR="002C47A6" w:rsidRPr="000F324D">
        <w:rPr>
          <w:rFonts w:ascii="Times New Roman" w:hAnsi="Times New Roman"/>
          <w:sz w:val="22"/>
          <w:szCs w:val="22"/>
          <w:lang w:val="en-GB"/>
        </w:rPr>
        <w:t>meeting</w:t>
      </w:r>
      <w:r w:rsidRPr="000F324D">
        <w:rPr>
          <w:rFonts w:ascii="Times New Roman" w:hAnsi="Times New Roman"/>
          <w:sz w:val="22"/>
          <w:szCs w:val="22"/>
          <w:lang w:val="en-GB"/>
        </w:rPr>
        <w:t xml:space="preserve"> the existing programmatic gaps</w:t>
      </w:r>
      <w:r w:rsidR="002C47A6" w:rsidRPr="000F324D">
        <w:rPr>
          <w:rFonts w:ascii="Times New Roman" w:hAnsi="Times New Roman"/>
          <w:sz w:val="22"/>
          <w:szCs w:val="22"/>
          <w:lang w:val="en-GB"/>
        </w:rPr>
        <w:t xml:space="preserve"> </w:t>
      </w:r>
      <w:r w:rsidRPr="000F324D">
        <w:rPr>
          <w:rFonts w:ascii="Times New Roman" w:hAnsi="Times New Roman"/>
          <w:sz w:val="22"/>
          <w:szCs w:val="22"/>
          <w:lang w:val="en-GB"/>
        </w:rPr>
        <w:t xml:space="preserve">and </w:t>
      </w:r>
      <w:r w:rsidR="002C47A6" w:rsidRPr="000F324D">
        <w:rPr>
          <w:rFonts w:ascii="Times New Roman" w:hAnsi="Times New Roman"/>
          <w:sz w:val="22"/>
          <w:szCs w:val="22"/>
          <w:lang w:val="en-GB"/>
        </w:rPr>
        <w:t>achieving the human security components, such as</w:t>
      </w:r>
      <w:r w:rsidR="009337D2" w:rsidRPr="000F324D">
        <w:rPr>
          <w:rFonts w:ascii="Times New Roman" w:hAnsi="Times New Roman"/>
          <w:sz w:val="22"/>
          <w:szCs w:val="22"/>
          <w:lang w:val="en-GB"/>
        </w:rPr>
        <w:t xml:space="preserve">; </w:t>
      </w:r>
      <w:r w:rsidR="0074439C" w:rsidRPr="000F324D">
        <w:rPr>
          <w:rFonts w:ascii="Times New Roman" w:hAnsi="Times New Roman"/>
          <w:sz w:val="22"/>
          <w:szCs w:val="22"/>
          <w:lang w:val="en-GB"/>
        </w:rPr>
        <w:t xml:space="preserve"> </w:t>
      </w:r>
      <w:r w:rsidR="0074439C" w:rsidRPr="000F324D">
        <w:rPr>
          <w:rFonts w:ascii="Times New Roman" w:hAnsi="Times New Roman"/>
          <w:bCs/>
          <w:color w:val="000000"/>
          <w:sz w:val="22"/>
          <w:szCs w:val="22"/>
          <w:lang w:eastAsia="ja-JP"/>
        </w:rPr>
        <w:t xml:space="preserve">political security </w:t>
      </w:r>
      <w:r w:rsidR="009337D2" w:rsidRPr="000F324D">
        <w:rPr>
          <w:rFonts w:ascii="Times New Roman" w:hAnsi="Times New Roman"/>
          <w:bCs/>
          <w:color w:val="000000"/>
          <w:sz w:val="22"/>
          <w:szCs w:val="22"/>
          <w:lang w:eastAsia="ja-JP"/>
        </w:rPr>
        <w:t xml:space="preserve">by </w:t>
      </w:r>
      <w:r w:rsidR="0074439C" w:rsidRPr="000F324D">
        <w:rPr>
          <w:rFonts w:ascii="Times New Roman" w:hAnsi="Times New Roman"/>
          <w:bCs/>
          <w:color w:val="000000"/>
          <w:sz w:val="22"/>
          <w:szCs w:val="22"/>
          <w:lang w:eastAsia="ja-JP"/>
        </w:rPr>
        <w:t>good governance, economic security</w:t>
      </w:r>
      <w:r w:rsidR="009337D2" w:rsidRPr="000F324D">
        <w:rPr>
          <w:rFonts w:ascii="Times New Roman" w:hAnsi="Times New Roman"/>
          <w:bCs/>
          <w:color w:val="000000"/>
          <w:sz w:val="22"/>
          <w:szCs w:val="22"/>
          <w:lang w:eastAsia="ja-JP"/>
        </w:rPr>
        <w:t xml:space="preserve"> by reducing poverty and income generation activities</w:t>
      </w:r>
      <w:r w:rsidR="0074439C" w:rsidRPr="000F324D">
        <w:rPr>
          <w:rFonts w:ascii="Times New Roman" w:hAnsi="Times New Roman"/>
          <w:bCs/>
          <w:color w:val="000000"/>
          <w:sz w:val="22"/>
          <w:szCs w:val="22"/>
          <w:lang w:eastAsia="ja-JP"/>
        </w:rPr>
        <w:t>, community security</w:t>
      </w:r>
      <w:r w:rsidR="009337D2" w:rsidRPr="000F324D">
        <w:rPr>
          <w:rFonts w:ascii="Times New Roman" w:hAnsi="Times New Roman"/>
          <w:bCs/>
          <w:color w:val="000000"/>
          <w:sz w:val="22"/>
          <w:szCs w:val="22"/>
          <w:lang w:eastAsia="ja-JP"/>
        </w:rPr>
        <w:t xml:space="preserve"> by social intergration</w:t>
      </w:r>
      <w:r w:rsidR="0074439C" w:rsidRPr="000F324D">
        <w:rPr>
          <w:rFonts w:ascii="Times New Roman" w:hAnsi="Times New Roman"/>
          <w:bCs/>
          <w:color w:val="000000"/>
          <w:sz w:val="22"/>
          <w:szCs w:val="22"/>
          <w:lang w:eastAsia="ja-JP"/>
        </w:rPr>
        <w:t>, personal security</w:t>
      </w:r>
      <w:r w:rsidR="009337D2" w:rsidRPr="000F324D">
        <w:rPr>
          <w:rFonts w:ascii="Times New Roman" w:hAnsi="Times New Roman"/>
          <w:bCs/>
          <w:color w:val="000000"/>
          <w:sz w:val="22"/>
          <w:szCs w:val="22"/>
          <w:lang w:eastAsia="ja-JP"/>
        </w:rPr>
        <w:t xml:space="preserve"> by reducing human right violations</w:t>
      </w:r>
      <w:r w:rsidR="0074439C" w:rsidRPr="000F324D">
        <w:rPr>
          <w:rFonts w:ascii="Times New Roman" w:hAnsi="Times New Roman"/>
          <w:bCs/>
          <w:color w:val="000000"/>
          <w:sz w:val="22"/>
          <w:szCs w:val="22"/>
          <w:lang w:eastAsia="ja-JP"/>
        </w:rPr>
        <w:t xml:space="preserve">, </w:t>
      </w:r>
      <w:r w:rsidR="009337D2" w:rsidRPr="000F324D">
        <w:rPr>
          <w:rFonts w:ascii="Times New Roman" w:hAnsi="Times New Roman"/>
          <w:bCs/>
          <w:color w:val="000000"/>
          <w:sz w:val="22"/>
          <w:szCs w:val="22"/>
          <w:lang w:eastAsia="ja-JP"/>
        </w:rPr>
        <w:t xml:space="preserve">water security by supporting water management system, </w:t>
      </w:r>
      <w:r w:rsidR="0074439C" w:rsidRPr="000F324D">
        <w:rPr>
          <w:rFonts w:ascii="Times New Roman" w:hAnsi="Times New Roman"/>
          <w:bCs/>
          <w:color w:val="000000"/>
          <w:sz w:val="22"/>
          <w:szCs w:val="22"/>
          <w:lang w:eastAsia="ja-JP"/>
        </w:rPr>
        <w:t>food security</w:t>
      </w:r>
      <w:r w:rsidR="009337D2" w:rsidRPr="000F324D">
        <w:rPr>
          <w:rFonts w:ascii="Times New Roman" w:hAnsi="Times New Roman"/>
          <w:bCs/>
          <w:color w:val="000000"/>
          <w:sz w:val="22"/>
          <w:szCs w:val="22"/>
          <w:lang w:eastAsia="ja-JP"/>
        </w:rPr>
        <w:t xml:space="preserve"> by a multifunctional platforms</w:t>
      </w:r>
      <w:r w:rsidR="0074439C" w:rsidRPr="000F324D">
        <w:rPr>
          <w:rFonts w:ascii="Times New Roman" w:hAnsi="Times New Roman"/>
          <w:bCs/>
          <w:color w:val="000000"/>
          <w:sz w:val="22"/>
          <w:szCs w:val="22"/>
          <w:lang w:eastAsia="ja-JP"/>
        </w:rPr>
        <w:t>, and health security</w:t>
      </w:r>
      <w:r w:rsidR="009337D2" w:rsidRPr="000F324D">
        <w:rPr>
          <w:rFonts w:ascii="Times New Roman" w:hAnsi="Times New Roman"/>
          <w:bCs/>
          <w:color w:val="000000"/>
          <w:sz w:val="22"/>
          <w:szCs w:val="22"/>
          <w:lang w:eastAsia="ja-JP"/>
        </w:rPr>
        <w:t xml:space="preserve"> by sufficient knowledge and services</w:t>
      </w:r>
      <w:r w:rsidR="0074439C" w:rsidRPr="000F324D">
        <w:rPr>
          <w:rFonts w:ascii="Times New Roman" w:hAnsi="Times New Roman"/>
          <w:bCs/>
          <w:color w:val="000000"/>
          <w:sz w:val="22"/>
          <w:szCs w:val="22"/>
          <w:lang w:eastAsia="ja-JP"/>
        </w:rPr>
        <w:t xml:space="preserve"> </w:t>
      </w:r>
      <w:r w:rsidR="00720A6C" w:rsidRPr="000F324D">
        <w:rPr>
          <w:rFonts w:ascii="Times New Roman" w:hAnsi="Times New Roman"/>
          <w:sz w:val="22"/>
          <w:szCs w:val="22"/>
          <w:lang w:val="en-GB"/>
        </w:rPr>
        <w:t>in the framework of Human Security responses</w:t>
      </w:r>
      <w:r w:rsidRPr="000F324D">
        <w:rPr>
          <w:rFonts w:ascii="Times New Roman" w:hAnsi="Times New Roman"/>
          <w:sz w:val="22"/>
          <w:szCs w:val="22"/>
          <w:lang w:val="en-GB"/>
        </w:rPr>
        <w:t>.</w:t>
      </w:r>
    </w:p>
    <w:p w:rsidR="009F1926" w:rsidRPr="000F324D" w:rsidRDefault="009F1926" w:rsidP="009F1926">
      <w:pPr>
        <w:autoSpaceDE w:val="0"/>
        <w:autoSpaceDN w:val="0"/>
        <w:adjustRightInd w:val="0"/>
        <w:ind w:right="-720"/>
        <w:jc w:val="both"/>
        <w:rPr>
          <w:rFonts w:ascii="Times New Roman" w:hAnsi="Times New Roman"/>
          <w:sz w:val="22"/>
          <w:szCs w:val="22"/>
        </w:rPr>
      </w:pPr>
    </w:p>
    <w:p w:rsidR="009F1926" w:rsidRPr="000F324D" w:rsidRDefault="009F1926" w:rsidP="009F1926">
      <w:pPr>
        <w:autoSpaceDE w:val="0"/>
        <w:autoSpaceDN w:val="0"/>
        <w:adjustRightInd w:val="0"/>
        <w:ind w:right="-720"/>
        <w:jc w:val="both"/>
        <w:rPr>
          <w:rFonts w:ascii="Times New Roman" w:hAnsi="Times New Roman"/>
          <w:sz w:val="22"/>
          <w:szCs w:val="22"/>
        </w:rPr>
      </w:pPr>
      <w:r w:rsidRPr="000F324D">
        <w:rPr>
          <w:rFonts w:ascii="Times New Roman" w:hAnsi="Times New Roman"/>
          <w:sz w:val="22"/>
          <w:szCs w:val="22"/>
        </w:rPr>
        <w:t xml:space="preserve">The project objectives are </w:t>
      </w:r>
      <w:r w:rsidR="00D74D45" w:rsidRPr="000F324D">
        <w:rPr>
          <w:rFonts w:ascii="Times New Roman" w:hAnsi="Times New Roman"/>
          <w:sz w:val="22"/>
          <w:szCs w:val="22"/>
        </w:rPr>
        <w:t xml:space="preserve">also </w:t>
      </w:r>
      <w:r w:rsidRPr="000F324D">
        <w:rPr>
          <w:rFonts w:ascii="Times New Roman" w:hAnsi="Times New Roman"/>
          <w:sz w:val="22"/>
          <w:szCs w:val="22"/>
        </w:rPr>
        <w:t>developed under UNDAF</w:t>
      </w:r>
      <w:r w:rsidR="00583542" w:rsidRPr="000F324D">
        <w:rPr>
          <w:rFonts w:ascii="Times New Roman" w:hAnsi="Times New Roman"/>
          <w:sz w:val="22"/>
          <w:szCs w:val="22"/>
        </w:rPr>
        <w:t xml:space="preserve"> which is </w:t>
      </w:r>
      <w:r w:rsidRPr="000F324D">
        <w:rPr>
          <w:rFonts w:ascii="Times New Roman" w:hAnsi="Times New Roman"/>
          <w:sz w:val="22"/>
          <w:szCs w:val="22"/>
        </w:rPr>
        <w:t>linked specifically to each output under the first “</w:t>
      </w:r>
      <w:r w:rsidRPr="00CB5D06">
        <w:rPr>
          <w:rFonts w:ascii="Times New Roman" w:eastAsia="Times New Roman" w:hAnsi="Times New Roman"/>
          <w:b/>
          <w:noProof w:val="0"/>
          <w:color w:val="000000"/>
          <w:sz w:val="22"/>
          <w:szCs w:val="22"/>
          <w:lang w:val="en-GB"/>
        </w:rPr>
        <w:t>Development of human capital</w:t>
      </w:r>
      <w:r w:rsidRPr="000F324D">
        <w:rPr>
          <w:rFonts w:ascii="Times New Roman" w:eastAsia="Times New Roman" w:hAnsi="Times New Roman"/>
          <w:noProof w:val="0"/>
          <w:color w:val="000000"/>
          <w:sz w:val="22"/>
          <w:szCs w:val="22"/>
          <w:lang w:val="en-GB"/>
        </w:rPr>
        <w:t>”(</w:t>
      </w:r>
      <w:r w:rsidRPr="000F324D">
        <w:rPr>
          <w:rFonts w:ascii="Times New Roman" w:eastAsia="Times New Roman" w:hAnsi="Times New Roman"/>
          <w:noProof w:val="0"/>
          <w:sz w:val="22"/>
          <w:szCs w:val="22"/>
          <w:lang w:val="en-GB"/>
        </w:rPr>
        <w:t xml:space="preserve">Impact statement </w:t>
      </w:r>
      <w:r w:rsidRPr="00CB5D06">
        <w:rPr>
          <w:rFonts w:ascii="Times New Roman" w:eastAsia="Times New Roman" w:hAnsi="Times New Roman"/>
          <w:i/>
          <w:noProof w:val="0"/>
          <w:sz w:val="22"/>
          <w:szCs w:val="22"/>
          <w:lang w:val="en-GB"/>
        </w:rPr>
        <w:t>“Vulnerable populations, especially children, youth and women, and equitable access to better quality basic social services and is involved in the management of these services”</w:t>
      </w:r>
      <w:r w:rsidRPr="000F324D">
        <w:rPr>
          <w:rFonts w:ascii="Times New Roman" w:eastAsia="Times New Roman" w:hAnsi="Times New Roman"/>
          <w:noProof w:val="0"/>
          <w:sz w:val="22"/>
          <w:szCs w:val="22"/>
          <w:lang w:val="en-GB"/>
        </w:rPr>
        <w:t xml:space="preserve"> under water and sanitation outcomes</w:t>
      </w:r>
      <w:r w:rsidRPr="00CB5D06">
        <w:rPr>
          <w:rFonts w:ascii="Times New Roman" w:eastAsia="Times New Roman" w:hAnsi="Times New Roman"/>
          <w:noProof w:val="0"/>
          <w:color w:val="000000"/>
          <w:sz w:val="22"/>
          <w:szCs w:val="22"/>
          <w:lang w:val="en-GB"/>
        </w:rPr>
        <w:t>)</w:t>
      </w:r>
      <w:r w:rsidRPr="000F324D">
        <w:rPr>
          <w:rFonts w:ascii="Times New Roman" w:hAnsi="Times New Roman"/>
          <w:i/>
          <w:sz w:val="22"/>
          <w:szCs w:val="22"/>
        </w:rPr>
        <w:t>,</w:t>
      </w:r>
      <w:r w:rsidRPr="000F324D">
        <w:rPr>
          <w:rFonts w:ascii="Times New Roman" w:hAnsi="Times New Roman"/>
          <w:sz w:val="22"/>
          <w:szCs w:val="22"/>
        </w:rPr>
        <w:t xml:space="preserve"> the second “</w:t>
      </w:r>
      <w:r w:rsidRPr="00CB5D06">
        <w:rPr>
          <w:rFonts w:ascii="Times New Roman" w:eastAsia="Times New Roman" w:hAnsi="Times New Roman"/>
          <w:b/>
          <w:noProof w:val="0"/>
          <w:color w:val="000000"/>
          <w:sz w:val="22"/>
          <w:szCs w:val="22"/>
          <w:lang w:val="en-GB"/>
        </w:rPr>
        <w:t>Rural development and strengthening of resilience</w:t>
      </w:r>
      <w:r w:rsidRPr="000F324D">
        <w:rPr>
          <w:rFonts w:ascii="Times New Roman" w:eastAsia="Times New Roman" w:hAnsi="Times New Roman"/>
          <w:noProof w:val="0"/>
          <w:color w:val="000000"/>
          <w:sz w:val="22"/>
          <w:szCs w:val="22"/>
          <w:lang w:val="en-GB"/>
        </w:rPr>
        <w:t>”(Impact statement “</w:t>
      </w:r>
      <w:r w:rsidRPr="00CB5D06">
        <w:rPr>
          <w:rFonts w:ascii="Times New Roman" w:eastAsia="Times New Roman" w:hAnsi="Times New Roman"/>
          <w:i/>
          <w:noProof w:val="0"/>
          <w:color w:val="000000"/>
          <w:sz w:val="22"/>
          <w:szCs w:val="22"/>
          <w:lang w:val="en-GB"/>
        </w:rPr>
        <w:t>The capital of the rural population are strengthened in a sustainable manner in the targeted areas</w:t>
      </w:r>
      <w:r w:rsidRPr="000F324D">
        <w:rPr>
          <w:rFonts w:ascii="Times New Roman" w:eastAsia="Times New Roman" w:hAnsi="Times New Roman"/>
          <w:noProof w:val="0"/>
          <w:color w:val="000000"/>
          <w:sz w:val="22"/>
          <w:szCs w:val="22"/>
          <w:lang w:val="en-GB"/>
        </w:rPr>
        <w:t xml:space="preserve">”), and </w:t>
      </w:r>
      <w:r w:rsidRPr="000F324D">
        <w:rPr>
          <w:rFonts w:ascii="Times New Roman" w:hAnsi="Times New Roman"/>
          <w:sz w:val="22"/>
          <w:szCs w:val="22"/>
        </w:rPr>
        <w:t xml:space="preserve">the </w:t>
      </w:r>
      <w:r w:rsidRPr="000F324D">
        <w:rPr>
          <w:rFonts w:ascii="Times New Roman" w:hAnsi="Times New Roman"/>
          <w:bCs/>
          <w:sz w:val="22"/>
          <w:szCs w:val="22"/>
        </w:rPr>
        <w:t>third “</w:t>
      </w:r>
      <w:r w:rsidRPr="00CB5D06">
        <w:rPr>
          <w:rFonts w:ascii="Times New Roman" w:eastAsia="Times New Roman" w:hAnsi="Times New Roman"/>
          <w:b/>
          <w:noProof w:val="0"/>
          <w:color w:val="000000"/>
          <w:sz w:val="22"/>
          <w:szCs w:val="22"/>
          <w:lang w:val="en-GB"/>
        </w:rPr>
        <w:t>The Promotion of Good Governance and the Rule of Law</w:t>
      </w:r>
      <w:r w:rsidRPr="000F324D">
        <w:rPr>
          <w:rFonts w:ascii="Times New Roman" w:eastAsia="Times New Roman" w:hAnsi="Times New Roman"/>
          <w:noProof w:val="0"/>
          <w:color w:val="000000"/>
          <w:sz w:val="22"/>
          <w:szCs w:val="22"/>
          <w:lang w:val="en-GB"/>
        </w:rPr>
        <w:t xml:space="preserve">”(Impact statements: </w:t>
      </w:r>
      <w:r w:rsidRPr="00CB5D06">
        <w:rPr>
          <w:rFonts w:ascii="Times New Roman" w:eastAsia="Times New Roman" w:hAnsi="Times New Roman"/>
          <w:i/>
          <w:noProof w:val="0"/>
          <w:color w:val="000000"/>
          <w:sz w:val="22"/>
          <w:szCs w:val="22"/>
          <w:lang w:val="en-GB"/>
        </w:rPr>
        <w:t>3.1 The people involved in the process of decision making fairly and actively contribute to peace building.  3.2: National authorities mobilize and allocate resources for the satisfaction of people's basic rights. 3.3: the state, civil society organizations and people respect and uphold human rights and the principal</w:t>
      </w:r>
      <w:r w:rsidRPr="000F324D">
        <w:rPr>
          <w:rFonts w:ascii="Times New Roman" w:eastAsia="Times New Roman" w:hAnsi="Times New Roman"/>
          <w:noProof w:val="0"/>
          <w:color w:val="000000"/>
          <w:sz w:val="22"/>
          <w:szCs w:val="22"/>
          <w:lang w:val="en-GB"/>
        </w:rPr>
        <w:t>).</w:t>
      </w:r>
      <w:r w:rsidRPr="000F324D">
        <w:rPr>
          <w:rFonts w:ascii="Times New Roman" w:hAnsi="Times New Roman"/>
          <w:b/>
          <w:bCs/>
          <w:sz w:val="22"/>
          <w:szCs w:val="22"/>
        </w:rPr>
        <w:t xml:space="preserve"> </w:t>
      </w:r>
    </w:p>
    <w:p w:rsidR="009F1926" w:rsidRPr="000F324D" w:rsidRDefault="009F1926" w:rsidP="009F1926">
      <w:pPr>
        <w:rPr>
          <w:rFonts w:ascii="Times New Roman" w:hAnsi="Times New Roman"/>
          <w:sz w:val="22"/>
          <w:szCs w:val="22"/>
        </w:rPr>
      </w:pPr>
      <w:r w:rsidRPr="000F324D">
        <w:rPr>
          <w:rFonts w:ascii="Times New Roman" w:hAnsi="Times New Roman"/>
          <w:sz w:val="22"/>
          <w:szCs w:val="22"/>
        </w:rPr>
        <w:lastRenderedPageBreak/>
        <w:t xml:space="preserve">Both the Project and the UNDAF objectives and outputs are directly associated as below (pleaes see UNDAF outcomes in Annex </w:t>
      </w:r>
      <w:r w:rsidR="004360BA" w:rsidRPr="000F324D">
        <w:rPr>
          <w:rFonts w:ascii="Times New Roman" w:hAnsi="Times New Roman"/>
          <w:sz w:val="22"/>
          <w:szCs w:val="22"/>
        </w:rPr>
        <w:t xml:space="preserve">3 </w:t>
      </w:r>
      <w:r w:rsidRPr="000F324D">
        <w:rPr>
          <w:rFonts w:ascii="Times New Roman" w:hAnsi="Times New Roman"/>
          <w:sz w:val="22"/>
          <w:szCs w:val="22"/>
        </w:rPr>
        <w:t>“</w:t>
      </w:r>
      <w:r w:rsidRPr="000F324D">
        <w:rPr>
          <w:rFonts w:ascii="Times New Roman" w:hAnsi="Times New Roman"/>
          <w:bCs/>
          <w:sz w:val="22"/>
          <w:szCs w:val="22"/>
          <w:lang w:val="en-GB"/>
        </w:rPr>
        <w:t>UNDAF Framework 2012-2013”</w:t>
      </w:r>
      <w:r w:rsidRPr="000F324D">
        <w:rPr>
          <w:rFonts w:ascii="Times New Roman" w:hAnsi="Times New Roman"/>
          <w:sz w:val="22"/>
          <w:szCs w:val="22"/>
        </w:rPr>
        <w:t xml:space="preserve"> for further details):</w:t>
      </w:r>
    </w:p>
    <w:p w:rsidR="009F1926" w:rsidRPr="000F324D" w:rsidRDefault="009F1926" w:rsidP="009F1926">
      <w:pPr>
        <w:rPr>
          <w:rFonts w:ascii="Times New Roman" w:hAnsi="Times New Roman"/>
          <w:sz w:val="22"/>
          <w:szCs w:val="22"/>
        </w:rPr>
      </w:pPr>
    </w:p>
    <w:p w:rsidR="009F1926" w:rsidRPr="000F324D" w:rsidRDefault="009F1926" w:rsidP="009F1926">
      <w:pPr>
        <w:rPr>
          <w:rFonts w:ascii="Times New Roman" w:hAnsi="Times New Roman"/>
          <w:bCs/>
          <w:sz w:val="22"/>
          <w:szCs w:val="22"/>
          <w:lang w:val="en-GB"/>
        </w:rPr>
      </w:pPr>
      <w:r w:rsidRPr="000F324D">
        <w:rPr>
          <w:rFonts w:ascii="Times New Roman" w:hAnsi="Times New Roman"/>
          <w:bCs/>
          <w:sz w:val="22"/>
          <w:szCs w:val="22"/>
          <w:lang w:val="en-GB"/>
        </w:rPr>
        <w:t>UNDAF Framework 2012-2013</w:t>
      </w:r>
      <w:r w:rsidRPr="000F324D">
        <w:rPr>
          <w:rFonts w:ascii="Times New Roman" w:hAnsi="MS Mincho"/>
          <w:bCs/>
          <w:sz w:val="22"/>
          <w:szCs w:val="22"/>
          <w:lang w:val="en-GB"/>
        </w:rPr>
        <w:t>：</w:t>
      </w:r>
    </w:p>
    <w:tbl>
      <w:tblPr>
        <w:tblW w:w="8670" w:type="dxa"/>
        <w:tblInd w:w="93" w:type="dxa"/>
        <w:tblLook w:val="04A0"/>
      </w:tblPr>
      <w:tblGrid>
        <w:gridCol w:w="8670"/>
      </w:tblGrid>
      <w:tr w:rsidR="009F1926" w:rsidRPr="000F324D">
        <w:trPr>
          <w:trHeight w:val="320"/>
        </w:trPr>
        <w:tc>
          <w:tcPr>
            <w:tcW w:w="8670" w:type="dxa"/>
            <w:tcBorders>
              <w:top w:val="single" w:sz="8" w:space="0" w:color="auto"/>
              <w:left w:val="single" w:sz="8" w:space="0" w:color="auto"/>
              <w:bottom w:val="single" w:sz="8" w:space="0" w:color="auto"/>
              <w:right w:val="single" w:sz="8" w:space="0" w:color="auto"/>
            </w:tcBorders>
            <w:shd w:val="clear" w:color="000000" w:fill="F2DCDB"/>
            <w:noWrap/>
            <w:vAlign w:val="center"/>
          </w:tcPr>
          <w:p w:rsidR="009F1926" w:rsidRPr="000F324D" w:rsidRDefault="009F1926" w:rsidP="009F1926">
            <w:pPr>
              <w:rPr>
                <w:rFonts w:ascii="Times New Roman" w:eastAsia="Times New Roman" w:hAnsi="Times New Roman"/>
                <w:b/>
                <w:bCs/>
                <w:noProof w:val="0"/>
                <w:color w:val="000000"/>
                <w:sz w:val="22"/>
                <w:szCs w:val="22"/>
              </w:rPr>
            </w:pPr>
            <w:r w:rsidRPr="000F324D">
              <w:rPr>
                <w:rFonts w:ascii="Times New Roman" w:eastAsia="Times New Roman" w:hAnsi="Times New Roman"/>
                <w:b/>
                <w:bCs/>
                <w:noProof w:val="0"/>
                <w:color w:val="000000"/>
                <w:sz w:val="22"/>
                <w:szCs w:val="22"/>
              </w:rPr>
              <w:t>UN Outcome 1.1.1 HEALTH: Access to minimum package of integrated management of major diseases of the mother of the child under 5 years is increased, the quality and access to reproductive health and treatment of nutritional status improved.</w:t>
            </w:r>
          </w:p>
        </w:tc>
      </w:tr>
      <w:tr w:rsidR="009F1926" w:rsidRPr="000F324D">
        <w:trPr>
          <w:trHeight w:val="320"/>
        </w:trPr>
        <w:tc>
          <w:tcPr>
            <w:tcW w:w="8670" w:type="dxa"/>
            <w:tcBorders>
              <w:top w:val="nil"/>
              <w:left w:val="single" w:sz="8" w:space="0" w:color="auto"/>
              <w:bottom w:val="single" w:sz="8" w:space="0" w:color="auto"/>
              <w:right w:val="single" w:sz="8" w:space="0" w:color="auto"/>
            </w:tcBorders>
            <w:shd w:val="clear" w:color="000000" w:fill="F2DCDB"/>
            <w:noWrap/>
            <w:vAlign w:val="center"/>
          </w:tcPr>
          <w:p w:rsidR="009F1926" w:rsidRPr="000F324D" w:rsidRDefault="009F1926" w:rsidP="009F1926">
            <w:pPr>
              <w:rPr>
                <w:rFonts w:ascii="Times New Roman" w:eastAsia="Times New Roman" w:hAnsi="Times New Roman"/>
                <w:b/>
                <w:bCs/>
                <w:noProof w:val="0"/>
                <w:color w:val="000000"/>
                <w:sz w:val="22"/>
                <w:szCs w:val="22"/>
              </w:rPr>
            </w:pPr>
            <w:r w:rsidRPr="000F324D">
              <w:rPr>
                <w:rFonts w:ascii="Times New Roman" w:eastAsia="Times New Roman" w:hAnsi="Times New Roman"/>
                <w:b/>
                <w:bCs/>
                <w:noProof w:val="0"/>
                <w:color w:val="000000"/>
                <w:sz w:val="22"/>
                <w:szCs w:val="22"/>
              </w:rPr>
              <w:t>UN Outcome 1.3.1 WATER AND SANITATION: sustainable access to water and a sanitized environment is provided in the targeted areas</w:t>
            </w:r>
          </w:p>
        </w:tc>
      </w:tr>
      <w:tr w:rsidR="009F1926" w:rsidRPr="000F324D">
        <w:trPr>
          <w:trHeight w:val="320"/>
        </w:trPr>
        <w:tc>
          <w:tcPr>
            <w:tcW w:w="8670" w:type="dxa"/>
            <w:tcBorders>
              <w:top w:val="nil"/>
              <w:left w:val="single" w:sz="8" w:space="0" w:color="auto"/>
              <w:bottom w:val="single" w:sz="8" w:space="0" w:color="auto"/>
              <w:right w:val="single" w:sz="8" w:space="0" w:color="auto"/>
            </w:tcBorders>
            <w:shd w:val="clear" w:color="000000" w:fill="F2DCDB"/>
            <w:noWrap/>
            <w:vAlign w:val="center"/>
          </w:tcPr>
          <w:p w:rsidR="009F1926" w:rsidRPr="000F324D" w:rsidRDefault="009F1926" w:rsidP="009F1926">
            <w:pPr>
              <w:rPr>
                <w:rFonts w:ascii="Times New Roman" w:eastAsia="Times New Roman" w:hAnsi="Times New Roman"/>
                <w:b/>
                <w:bCs/>
                <w:noProof w:val="0"/>
                <w:color w:val="000000"/>
                <w:sz w:val="22"/>
                <w:szCs w:val="22"/>
              </w:rPr>
            </w:pPr>
            <w:r w:rsidRPr="000F324D">
              <w:rPr>
                <w:rFonts w:ascii="Times New Roman" w:eastAsia="Times New Roman" w:hAnsi="Times New Roman"/>
                <w:b/>
                <w:bCs/>
                <w:noProof w:val="0"/>
                <w:color w:val="000000"/>
                <w:sz w:val="22"/>
                <w:szCs w:val="22"/>
              </w:rPr>
              <w:t>UN Outcome 2.1.1 Development of productive sectors and value chains is promoted</w:t>
            </w:r>
          </w:p>
        </w:tc>
      </w:tr>
      <w:tr w:rsidR="009F1926" w:rsidRPr="000F324D">
        <w:trPr>
          <w:trHeight w:val="300"/>
        </w:trPr>
        <w:tc>
          <w:tcPr>
            <w:tcW w:w="8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926" w:rsidRPr="000F324D" w:rsidRDefault="009F1926" w:rsidP="009F1926">
            <w:pPr>
              <w:rPr>
                <w:rFonts w:ascii="Times New Roman" w:eastAsia="Times New Roman" w:hAnsi="Times New Roman"/>
                <w:noProof w:val="0"/>
                <w:color w:val="000000"/>
                <w:sz w:val="22"/>
                <w:szCs w:val="22"/>
              </w:rPr>
            </w:pPr>
            <w:r w:rsidRPr="000F324D">
              <w:rPr>
                <w:rFonts w:ascii="Times New Roman" w:eastAsia="Times New Roman" w:hAnsi="Times New Roman"/>
                <w:noProof w:val="0"/>
                <w:color w:val="000000"/>
                <w:sz w:val="22"/>
                <w:szCs w:val="22"/>
              </w:rPr>
              <w:t>2.1.1.1. Capacity of farmers' organizations and community solidarity reinforced chains production and commercialization terms of their benefits</w:t>
            </w:r>
          </w:p>
        </w:tc>
      </w:tr>
      <w:tr w:rsidR="009F1926" w:rsidRPr="000F324D">
        <w:trPr>
          <w:trHeight w:val="320"/>
        </w:trPr>
        <w:tc>
          <w:tcPr>
            <w:tcW w:w="8670" w:type="dxa"/>
            <w:tcBorders>
              <w:top w:val="nil"/>
              <w:left w:val="single" w:sz="4" w:space="0" w:color="auto"/>
              <w:bottom w:val="nil"/>
              <w:right w:val="single" w:sz="4" w:space="0" w:color="auto"/>
            </w:tcBorders>
            <w:shd w:val="clear" w:color="auto" w:fill="auto"/>
            <w:noWrap/>
            <w:vAlign w:val="center"/>
          </w:tcPr>
          <w:p w:rsidR="009F1926" w:rsidRPr="000F324D" w:rsidRDefault="009F1926" w:rsidP="009F1926">
            <w:pPr>
              <w:rPr>
                <w:rFonts w:ascii="Times New Roman" w:eastAsia="Times New Roman" w:hAnsi="Times New Roman"/>
                <w:noProof w:val="0"/>
                <w:color w:val="000000"/>
                <w:sz w:val="22"/>
                <w:szCs w:val="22"/>
              </w:rPr>
            </w:pPr>
            <w:r w:rsidRPr="000F324D">
              <w:rPr>
                <w:rFonts w:ascii="Times New Roman" w:eastAsia="Times New Roman" w:hAnsi="Times New Roman"/>
                <w:noProof w:val="0"/>
                <w:color w:val="000000"/>
                <w:sz w:val="22"/>
                <w:szCs w:val="22"/>
              </w:rPr>
              <w:t>2.1.1.4. Integrated support provided to community-based organizations and local artisans and production capacity and marketing of these enhanced</w:t>
            </w:r>
          </w:p>
        </w:tc>
      </w:tr>
      <w:tr w:rsidR="009F1926" w:rsidRPr="000F324D">
        <w:trPr>
          <w:trHeight w:val="320"/>
        </w:trPr>
        <w:tc>
          <w:tcPr>
            <w:tcW w:w="8670" w:type="dxa"/>
            <w:tcBorders>
              <w:top w:val="single" w:sz="8" w:space="0" w:color="auto"/>
              <w:left w:val="single" w:sz="8" w:space="0" w:color="auto"/>
              <w:bottom w:val="single" w:sz="8" w:space="0" w:color="auto"/>
              <w:right w:val="single" w:sz="8" w:space="0" w:color="auto"/>
            </w:tcBorders>
            <w:shd w:val="clear" w:color="000000" w:fill="F2DCDB"/>
            <w:noWrap/>
            <w:vAlign w:val="center"/>
          </w:tcPr>
          <w:p w:rsidR="009F1926" w:rsidRPr="000F324D" w:rsidRDefault="009F1926" w:rsidP="009F1926">
            <w:pPr>
              <w:rPr>
                <w:rFonts w:ascii="Times New Roman" w:eastAsia="Times New Roman" w:hAnsi="Times New Roman"/>
                <w:b/>
                <w:bCs/>
                <w:noProof w:val="0"/>
                <w:color w:val="000000"/>
                <w:sz w:val="22"/>
                <w:szCs w:val="22"/>
              </w:rPr>
            </w:pPr>
            <w:r w:rsidRPr="000F324D">
              <w:rPr>
                <w:rFonts w:ascii="Times New Roman" w:eastAsia="Times New Roman" w:hAnsi="Times New Roman"/>
                <w:b/>
                <w:bCs/>
                <w:noProof w:val="0"/>
                <w:color w:val="000000"/>
                <w:sz w:val="22"/>
                <w:szCs w:val="22"/>
              </w:rPr>
              <w:t xml:space="preserve">UN Outcome 2.1.2 Protected and enhanced sustainable livelihoods </w:t>
            </w:r>
          </w:p>
        </w:tc>
      </w:tr>
      <w:tr w:rsidR="009F1926" w:rsidRPr="000F324D">
        <w:trPr>
          <w:trHeight w:val="320"/>
        </w:trPr>
        <w:tc>
          <w:tcPr>
            <w:tcW w:w="8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926" w:rsidRPr="000F324D" w:rsidRDefault="009F1926" w:rsidP="009F1926">
            <w:pPr>
              <w:rPr>
                <w:rFonts w:ascii="Times New Roman" w:eastAsia="Times New Roman" w:hAnsi="Times New Roman"/>
                <w:noProof w:val="0"/>
                <w:color w:val="000000"/>
                <w:sz w:val="22"/>
                <w:szCs w:val="22"/>
              </w:rPr>
            </w:pPr>
            <w:r w:rsidRPr="000F324D">
              <w:rPr>
                <w:rFonts w:ascii="Times New Roman" w:eastAsia="Times New Roman" w:hAnsi="Times New Roman"/>
                <w:noProof w:val="0"/>
                <w:color w:val="000000"/>
                <w:sz w:val="22"/>
                <w:szCs w:val="22"/>
              </w:rPr>
              <w:t>2.1.2.3. Increased access of vulnerable people, including youth and women in difficulties in capacity development programs and employment programs faster</w:t>
            </w:r>
          </w:p>
        </w:tc>
      </w:tr>
      <w:tr w:rsidR="009F1926" w:rsidRPr="000F324D">
        <w:trPr>
          <w:trHeight w:val="320"/>
        </w:trPr>
        <w:tc>
          <w:tcPr>
            <w:tcW w:w="8670" w:type="dxa"/>
            <w:tcBorders>
              <w:top w:val="single" w:sz="8" w:space="0" w:color="auto"/>
              <w:left w:val="single" w:sz="4" w:space="0" w:color="auto"/>
              <w:bottom w:val="single" w:sz="8" w:space="0" w:color="auto"/>
              <w:right w:val="single" w:sz="4" w:space="0" w:color="auto"/>
            </w:tcBorders>
            <w:shd w:val="clear" w:color="000000" w:fill="F2DCDB"/>
            <w:noWrap/>
            <w:vAlign w:val="center"/>
          </w:tcPr>
          <w:p w:rsidR="009F1926" w:rsidRPr="000F324D" w:rsidRDefault="009F1926" w:rsidP="009F1926">
            <w:pPr>
              <w:rPr>
                <w:rFonts w:ascii="Times New Roman" w:eastAsia="Times New Roman" w:hAnsi="Times New Roman"/>
                <w:b/>
                <w:bCs/>
                <w:noProof w:val="0"/>
                <w:color w:val="000000"/>
                <w:sz w:val="22"/>
                <w:szCs w:val="22"/>
              </w:rPr>
            </w:pPr>
            <w:r w:rsidRPr="000F324D">
              <w:rPr>
                <w:rFonts w:ascii="Times New Roman" w:eastAsia="Times New Roman" w:hAnsi="Times New Roman"/>
                <w:b/>
                <w:bCs/>
                <w:noProof w:val="0"/>
                <w:color w:val="000000"/>
                <w:sz w:val="22"/>
                <w:szCs w:val="22"/>
              </w:rPr>
              <w:t>UN Outcome 3.1.1 The national and local mechanisms of reconciliation that foster a culture of peace and peaceful conflict resolution are enhanced.</w:t>
            </w:r>
          </w:p>
        </w:tc>
      </w:tr>
      <w:tr w:rsidR="009F1926" w:rsidRPr="000F324D">
        <w:trPr>
          <w:trHeight w:val="320"/>
        </w:trPr>
        <w:tc>
          <w:tcPr>
            <w:tcW w:w="8670" w:type="dxa"/>
            <w:tcBorders>
              <w:top w:val="nil"/>
              <w:left w:val="single" w:sz="4" w:space="0" w:color="auto"/>
              <w:bottom w:val="nil"/>
              <w:right w:val="single" w:sz="4" w:space="0" w:color="auto"/>
            </w:tcBorders>
            <w:shd w:val="clear" w:color="auto" w:fill="auto"/>
            <w:noWrap/>
            <w:vAlign w:val="center"/>
          </w:tcPr>
          <w:p w:rsidR="009F1926" w:rsidRPr="000F324D" w:rsidRDefault="009F1926" w:rsidP="009F1926">
            <w:pPr>
              <w:rPr>
                <w:rFonts w:ascii="Times New Roman" w:eastAsia="Times New Roman" w:hAnsi="Times New Roman"/>
                <w:noProof w:val="0"/>
                <w:color w:val="000000"/>
                <w:sz w:val="22"/>
                <w:szCs w:val="22"/>
              </w:rPr>
            </w:pPr>
            <w:r w:rsidRPr="000F324D">
              <w:rPr>
                <w:rFonts w:ascii="Times New Roman" w:eastAsia="Times New Roman" w:hAnsi="Times New Roman"/>
                <w:noProof w:val="0"/>
                <w:color w:val="000000"/>
                <w:sz w:val="22"/>
                <w:szCs w:val="22"/>
              </w:rPr>
              <w:t>3.1.1.1. An infrastructure of peace has been established at the national and local</w:t>
            </w:r>
          </w:p>
        </w:tc>
      </w:tr>
      <w:tr w:rsidR="009F1926" w:rsidRPr="000F324D">
        <w:trPr>
          <w:trHeight w:val="320"/>
        </w:trPr>
        <w:tc>
          <w:tcPr>
            <w:tcW w:w="8670" w:type="dxa"/>
            <w:tcBorders>
              <w:top w:val="single" w:sz="8" w:space="0" w:color="auto"/>
              <w:left w:val="single" w:sz="4" w:space="0" w:color="auto"/>
              <w:bottom w:val="single" w:sz="8" w:space="0" w:color="auto"/>
              <w:right w:val="single" w:sz="4" w:space="0" w:color="auto"/>
            </w:tcBorders>
            <w:shd w:val="clear" w:color="000000" w:fill="F2DCDB"/>
            <w:noWrap/>
            <w:vAlign w:val="center"/>
          </w:tcPr>
          <w:p w:rsidR="009F1926" w:rsidRPr="000F324D" w:rsidRDefault="009F1926" w:rsidP="009F1926">
            <w:pPr>
              <w:rPr>
                <w:rFonts w:ascii="Times New Roman" w:eastAsia="Times New Roman" w:hAnsi="Times New Roman"/>
                <w:b/>
                <w:bCs/>
                <w:noProof w:val="0"/>
                <w:color w:val="000000"/>
                <w:sz w:val="22"/>
                <w:szCs w:val="22"/>
              </w:rPr>
            </w:pPr>
            <w:r w:rsidRPr="000F324D">
              <w:rPr>
                <w:rFonts w:ascii="Times New Roman" w:eastAsia="Times New Roman" w:hAnsi="Times New Roman"/>
                <w:b/>
                <w:bCs/>
                <w:noProof w:val="0"/>
                <w:color w:val="000000"/>
                <w:sz w:val="22"/>
                <w:szCs w:val="22"/>
              </w:rPr>
              <w:t>UN Outcome 3.1.2 National and local mechanisms of human security that promote resilience and socio-economic reintegration of conflict-affected populations are improved</w:t>
            </w:r>
          </w:p>
        </w:tc>
      </w:tr>
      <w:tr w:rsidR="009F1926" w:rsidRPr="000F324D">
        <w:trPr>
          <w:trHeight w:val="320"/>
        </w:trPr>
        <w:tc>
          <w:tcPr>
            <w:tcW w:w="8670" w:type="dxa"/>
            <w:tcBorders>
              <w:top w:val="nil"/>
              <w:left w:val="single" w:sz="4" w:space="0" w:color="auto"/>
              <w:bottom w:val="nil"/>
              <w:right w:val="single" w:sz="4" w:space="0" w:color="auto"/>
            </w:tcBorders>
            <w:shd w:val="clear" w:color="auto" w:fill="auto"/>
            <w:noWrap/>
            <w:vAlign w:val="center"/>
          </w:tcPr>
          <w:p w:rsidR="009F1926" w:rsidRPr="000F324D" w:rsidRDefault="009F1926" w:rsidP="009F1926">
            <w:pPr>
              <w:rPr>
                <w:rFonts w:ascii="Times New Roman" w:eastAsia="Times New Roman" w:hAnsi="Times New Roman"/>
                <w:noProof w:val="0"/>
                <w:color w:val="000000"/>
                <w:sz w:val="22"/>
                <w:szCs w:val="22"/>
              </w:rPr>
            </w:pPr>
            <w:r w:rsidRPr="000F324D">
              <w:rPr>
                <w:rFonts w:ascii="Times New Roman" w:eastAsia="Times New Roman" w:hAnsi="Times New Roman"/>
                <w:noProof w:val="0"/>
                <w:color w:val="000000"/>
                <w:sz w:val="22"/>
                <w:szCs w:val="22"/>
              </w:rPr>
              <w:t>3.1.2.3. Access to the main production sites in the north and eastern Chad is guaranteed through the clearance of tracks and public education.</w:t>
            </w:r>
          </w:p>
        </w:tc>
      </w:tr>
      <w:tr w:rsidR="009F1926" w:rsidRPr="000F324D">
        <w:trPr>
          <w:trHeight w:val="320"/>
        </w:trPr>
        <w:tc>
          <w:tcPr>
            <w:tcW w:w="8670" w:type="dxa"/>
            <w:tcBorders>
              <w:top w:val="single" w:sz="8" w:space="0" w:color="auto"/>
              <w:left w:val="single" w:sz="4" w:space="0" w:color="auto"/>
              <w:bottom w:val="single" w:sz="8" w:space="0" w:color="auto"/>
              <w:right w:val="single" w:sz="4" w:space="0" w:color="auto"/>
            </w:tcBorders>
            <w:shd w:val="clear" w:color="000000" w:fill="F2DCDB"/>
            <w:noWrap/>
            <w:vAlign w:val="center"/>
          </w:tcPr>
          <w:p w:rsidR="009F1926" w:rsidRPr="000F324D" w:rsidRDefault="009F1926" w:rsidP="009F1926">
            <w:pPr>
              <w:rPr>
                <w:rFonts w:ascii="Times New Roman" w:eastAsia="Times New Roman" w:hAnsi="Times New Roman"/>
                <w:b/>
                <w:bCs/>
                <w:noProof w:val="0"/>
                <w:color w:val="000000"/>
                <w:sz w:val="22"/>
                <w:szCs w:val="22"/>
              </w:rPr>
            </w:pPr>
            <w:r w:rsidRPr="000F324D">
              <w:rPr>
                <w:rFonts w:ascii="Times New Roman" w:eastAsia="Times New Roman" w:hAnsi="Times New Roman"/>
                <w:b/>
                <w:bCs/>
                <w:noProof w:val="0"/>
                <w:color w:val="000000"/>
                <w:sz w:val="22"/>
                <w:szCs w:val="22"/>
              </w:rPr>
              <w:t>UN Outcome 3.2.1 Institutional frameworks are strengthened and coordination mechanisms between national partners, including civil society, are implemented to develop a democratic culture in the different structures of representation</w:t>
            </w:r>
          </w:p>
        </w:tc>
      </w:tr>
      <w:tr w:rsidR="009F1926" w:rsidRPr="000F324D">
        <w:trPr>
          <w:trHeight w:val="320"/>
        </w:trPr>
        <w:tc>
          <w:tcPr>
            <w:tcW w:w="8670" w:type="dxa"/>
            <w:tcBorders>
              <w:top w:val="nil"/>
              <w:left w:val="single" w:sz="4" w:space="0" w:color="auto"/>
              <w:bottom w:val="nil"/>
              <w:right w:val="single" w:sz="4" w:space="0" w:color="auto"/>
            </w:tcBorders>
            <w:shd w:val="clear" w:color="auto" w:fill="auto"/>
            <w:noWrap/>
            <w:vAlign w:val="center"/>
          </w:tcPr>
          <w:p w:rsidR="009F1926" w:rsidRPr="000F324D" w:rsidRDefault="009F1926" w:rsidP="009F1926">
            <w:pPr>
              <w:rPr>
                <w:rFonts w:ascii="Times New Roman" w:eastAsia="Times New Roman" w:hAnsi="Times New Roman"/>
                <w:noProof w:val="0"/>
                <w:color w:val="000000"/>
                <w:sz w:val="22"/>
                <w:szCs w:val="22"/>
              </w:rPr>
            </w:pPr>
            <w:r w:rsidRPr="000F324D">
              <w:rPr>
                <w:rFonts w:ascii="Times New Roman" w:eastAsia="Times New Roman" w:hAnsi="Times New Roman"/>
                <w:noProof w:val="0"/>
                <w:color w:val="000000"/>
                <w:sz w:val="22"/>
                <w:szCs w:val="22"/>
              </w:rPr>
              <w:t>3.2.1.4. The political, economic, social and peace-building of women and protection of their rights in Chadian society are strengthened, in particular through the extension and implementation of Resolution 1325 of the Security Council and through capacity building of women in rural areas</w:t>
            </w:r>
          </w:p>
        </w:tc>
      </w:tr>
      <w:tr w:rsidR="009F1926" w:rsidRPr="000F324D">
        <w:trPr>
          <w:trHeight w:val="320"/>
        </w:trPr>
        <w:tc>
          <w:tcPr>
            <w:tcW w:w="8670" w:type="dxa"/>
            <w:tcBorders>
              <w:top w:val="single" w:sz="8" w:space="0" w:color="auto"/>
              <w:left w:val="single" w:sz="4" w:space="0" w:color="auto"/>
              <w:bottom w:val="single" w:sz="8" w:space="0" w:color="auto"/>
              <w:right w:val="single" w:sz="4" w:space="0" w:color="auto"/>
            </w:tcBorders>
            <w:shd w:val="clear" w:color="000000" w:fill="F2DCDB"/>
            <w:noWrap/>
            <w:vAlign w:val="center"/>
          </w:tcPr>
          <w:p w:rsidR="009F1926" w:rsidRPr="000F324D" w:rsidRDefault="009F1926" w:rsidP="009F1926">
            <w:pPr>
              <w:rPr>
                <w:rFonts w:ascii="Times New Roman" w:eastAsia="Times New Roman" w:hAnsi="Times New Roman"/>
                <w:b/>
                <w:bCs/>
                <w:noProof w:val="0"/>
                <w:color w:val="000000"/>
                <w:sz w:val="22"/>
                <w:szCs w:val="22"/>
              </w:rPr>
            </w:pPr>
            <w:r w:rsidRPr="000F324D">
              <w:rPr>
                <w:rFonts w:ascii="Times New Roman" w:eastAsia="Times New Roman" w:hAnsi="Times New Roman"/>
                <w:b/>
                <w:bCs/>
                <w:noProof w:val="0"/>
                <w:color w:val="000000"/>
                <w:sz w:val="22"/>
                <w:szCs w:val="22"/>
              </w:rPr>
              <w:t xml:space="preserve">UN Outcome 3.3.3 National legislation is harmonized with the Constitution and with the Chad instruments and international standards of human rights and is more </w:t>
            </w:r>
            <w:r w:rsidR="00E7643D" w:rsidRPr="000F324D">
              <w:rPr>
                <w:rFonts w:ascii="Times New Roman" w:eastAsia="Times New Roman" w:hAnsi="Times New Roman"/>
                <w:b/>
                <w:bCs/>
                <w:noProof w:val="0"/>
                <w:color w:val="000000"/>
                <w:sz w:val="22"/>
                <w:szCs w:val="22"/>
              </w:rPr>
              <w:t>favorable</w:t>
            </w:r>
            <w:r w:rsidRPr="000F324D">
              <w:rPr>
                <w:rFonts w:ascii="Times New Roman" w:eastAsia="Times New Roman" w:hAnsi="Times New Roman"/>
                <w:b/>
                <w:bCs/>
                <w:noProof w:val="0"/>
                <w:color w:val="000000"/>
                <w:sz w:val="22"/>
                <w:szCs w:val="22"/>
              </w:rPr>
              <w:t xml:space="preserve"> to the protection of children, young people and women; and institutional mechanisms to protect human rights, especially those of children, youth, women and other vulnerable groups, are established and reinforced</w:t>
            </w:r>
          </w:p>
        </w:tc>
      </w:tr>
      <w:tr w:rsidR="009F1926" w:rsidRPr="000F324D">
        <w:trPr>
          <w:trHeight w:val="300"/>
        </w:trPr>
        <w:tc>
          <w:tcPr>
            <w:tcW w:w="8670" w:type="dxa"/>
            <w:tcBorders>
              <w:top w:val="nil"/>
              <w:left w:val="single" w:sz="4" w:space="0" w:color="auto"/>
              <w:bottom w:val="single" w:sz="4" w:space="0" w:color="auto"/>
              <w:right w:val="single" w:sz="4" w:space="0" w:color="auto"/>
            </w:tcBorders>
            <w:shd w:val="clear" w:color="auto" w:fill="auto"/>
            <w:noWrap/>
            <w:vAlign w:val="center"/>
          </w:tcPr>
          <w:p w:rsidR="009F1926" w:rsidRPr="000F324D" w:rsidRDefault="009F1926" w:rsidP="009F1926">
            <w:pPr>
              <w:rPr>
                <w:rFonts w:ascii="Times New Roman" w:eastAsia="Times New Roman" w:hAnsi="Times New Roman"/>
                <w:noProof w:val="0"/>
                <w:color w:val="000000"/>
                <w:sz w:val="22"/>
                <w:szCs w:val="22"/>
              </w:rPr>
            </w:pPr>
            <w:r w:rsidRPr="000F324D">
              <w:rPr>
                <w:rFonts w:ascii="Times New Roman" w:eastAsia="Times New Roman" w:hAnsi="Times New Roman"/>
                <w:noProof w:val="0"/>
                <w:color w:val="000000"/>
                <w:sz w:val="22"/>
                <w:szCs w:val="22"/>
              </w:rPr>
              <w:t>3.3.3.3. Access to justice is reinforced in conflict zones especially for vulnerable groups such as children, youth and women</w:t>
            </w:r>
          </w:p>
        </w:tc>
      </w:tr>
    </w:tbl>
    <w:p w:rsidR="009F1926" w:rsidRPr="000F324D" w:rsidRDefault="009F1926" w:rsidP="009F1926">
      <w:pPr>
        <w:rPr>
          <w:rFonts w:ascii="Times New Roman" w:hAnsi="Times New Roman"/>
          <w:b/>
          <w:bCs/>
          <w:sz w:val="22"/>
          <w:szCs w:val="22"/>
          <w:u w:val="single"/>
          <w:lang w:val="en-GB"/>
        </w:rPr>
      </w:pPr>
    </w:p>
    <w:p w:rsidR="009F1926" w:rsidRPr="000F324D" w:rsidRDefault="009F1926" w:rsidP="009F1926">
      <w:pPr>
        <w:rPr>
          <w:rFonts w:ascii="Times New Roman" w:eastAsia="Times New Roman" w:hAnsi="Times New Roman"/>
          <w:noProof w:val="0"/>
          <w:color w:val="000000"/>
          <w:sz w:val="22"/>
          <w:szCs w:val="22"/>
          <w:lang w:val="en-GB"/>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7650"/>
      </w:tblGrid>
      <w:tr w:rsidR="009F1926" w:rsidRPr="000F324D">
        <w:tc>
          <w:tcPr>
            <w:tcW w:w="10260" w:type="dxa"/>
            <w:gridSpan w:val="2"/>
            <w:shd w:val="clear" w:color="auto" w:fill="DAEEF3" w:themeFill="accent5" w:themeFillTint="33"/>
          </w:tcPr>
          <w:p w:rsidR="009F1926" w:rsidRPr="000F324D" w:rsidRDefault="009F1926" w:rsidP="009F1926">
            <w:pPr>
              <w:autoSpaceDE w:val="0"/>
              <w:autoSpaceDN w:val="0"/>
              <w:adjustRightInd w:val="0"/>
              <w:ind w:left="-810" w:right="-720"/>
              <w:jc w:val="center"/>
              <w:rPr>
                <w:rFonts w:ascii="Times New Roman" w:hAnsi="Times New Roman"/>
                <w:b/>
                <w:bCs/>
                <w:sz w:val="22"/>
                <w:szCs w:val="22"/>
                <w:lang w:val="en-GB"/>
              </w:rPr>
            </w:pPr>
            <w:r w:rsidRPr="000F324D">
              <w:rPr>
                <w:rFonts w:ascii="Times New Roman" w:hAnsi="Times New Roman"/>
                <w:b/>
                <w:bCs/>
                <w:sz w:val="22"/>
                <w:szCs w:val="22"/>
                <w:lang w:val="en-GB"/>
              </w:rPr>
              <w:t>Project Objective 1</w:t>
            </w:r>
          </w:p>
          <w:p w:rsidR="009F1926" w:rsidRPr="000F324D" w:rsidRDefault="009F1926" w:rsidP="009F1926">
            <w:pPr>
              <w:autoSpaceDE w:val="0"/>
              <w:autoSpaceDN w:val="0"/>
              <w:adjustRightInd w:val="0"/>
              <w:ind w:left="-18" w:right="-720" w:firstLine="18"/>
              <w:rPr>
                <w:rFonts w:ascii="Times New Roman" w:hAnsi="Times New Roman"/>
                <w:sz w:val="22"/>
                <w:szCs w:val="22"/>
                <w:lang w:val="en-GB"/>
              </w:rPr>
            </w:pPr>
            <w:r w:rsidRPr="000F324D">
              <w:rPr>
                <w:rFonts w:ascii="Times New Roman" w:hAnsi="Times New Roman"/>
                <w:b/>
                <w:color w:val="000000"/>
                <w:sz w:val="22"/>
                <w:szCs w:val="22"/>
              </w:rPr>
              <w:t>Increase access to sustainable livelihoods</w:t>
            </w:r>
            <w:r w:rsidRPr="000F324D">
              <w:rPr>
                <w:rFonts w:ascii="Times New Roman" w:hAnsi="Times New Roman"/>
                <w:b/>
                <w:i/>
                <w:color w:val="000000"/>
                <w:sz w:val="22"/>
                <w:szCs w:val="22"/>
              </w:rPr>
              <w:t>-</w:t>
            </w:r>
            <w:r w:rsidRPr="000F324D">
              <w:rPr>
                <w:rFonts w:ascii="Times New Roman" w:hAnsi="Times New Roman"/>
                <w:b/>
                <w:color w:val="000000"/>
                <w:sz w:val="22"/>
                <w:szCs w:val="22"/>
              </w:rPr>
              <w:t xml:space="preserve"> clean water, food, health and education, and provide opportunities for social integration of local communities with</w:t>
            </w:r>
            <w:r w:rsidR="00293998" w:rsidRPr="000F324D">
              <w:rPr>
                <w:rFonts w:ascii="Times New Roman" w:hAnsi="Times New Roman"/>
                <w:b/>
                <w:color w:val="000000"/>
                <w:sz w:val="22"/>
                <w:szCs w:val="22"/>
              </w:rPr>
              <w:t xml:space="preserve"> a</w:t>
            </w:r>
            <w:r w:rsidRPr="000F324D">
              <w:rPr>
                <w:rFonts w:ascii="Times New Roman" w:hAnsi="Times New Roman"/>
                <w:b/>
                <w:color w:val="000000"/>
                <w:sz w:val="22"/>
                <w:szCs w:val="22"/>
              </w:rPr>
              <w:t xml:space="preserve"> top-down and</w:t>
            </w:r>
            <w:r w:rsidR="00293998" w:rsidRPr="000F324D">
              <w:rPr>
                <w:rFonts w:ascii="Times New Roman" w:hAnsi="Times New Roman"/>
                <w:b/>
                <w:color w:val="000000"/>
                <w:sz w:val="22"/>
                <w:szCs w:val="22"/>
              </w:rPr>
              <w:t xml:space="preserve"> a</w:t>
            </w:r>
            <w:r w:rsidRPr="000F324D">
              <w:rPr>
                <w:rFonts w:ascii="Times New Roman" w:hAnsi="Times New Roman"/>
                <w:b/>
                <w:color w:val="000000"/>
                <w:sz w:val="22"/>
                <w:szCs w:val="22"/>
              </w:rPr>
              <w:t xml:space="preserve"> bottom up approach</w:t>
            </w:r>
            <w:r w:rsidR="00C160D5" w:rsidRPr="000F324D">
              <w:rPr>
                <w:rFonts w:ascii="Times New Roman" w:hAnsi="Times New Roman"/>
                <w:b/>
                <w:color w:val="000000"/>
                <w:sz w:val="22"/>
                <w:szCs w:val="22"/>
              </w:rPr>
              <w:t>es</w:t>
            </w:r>
            <w:r w:rsidRPr="000F324D">
              <w:rPr>
                <w:rFonts w:ascii="Times New Roman" w:hAnsi="Times New Roman"/>
                <w:b/>
                <w:color w:val="000000"/>
                <w:sz w:val="22"/>
                <w:szCs w:val="22"/>
              </w:rPr>
              <w:t xml:space="preserve">. </w:t>
            </w:r>
            <w:r w:rsidRPr="000F324D">
              <w:rPr>
                <w:rFonts w:ascii="Times New Roman" w:hAnsi="Times New Roman"/>
                <w:sz w:val="22"/>
                <w:szCs w:val="22"/>
                <w:lang w:val="en-GB"/>
              </w:rPr>
              <w:t>(UNDAF 1.1.1, 1.3.1, 2.1.1, 3.1.1, and 3.2.1)</w:t>
            </w:r>
          </w:p>
        </w:tc>
      </w:tr>
      <w:tr w:rsidR="009F1926" w:rsidRPr="000F324D">
        <w:tc>
          <w:tcPr>
            <w:tcW w:w="2610" w:type="dxa"/>
          </w:tcPr>
          <w:p w:rsidR="009F1926" w:rsidRPr="000F324D" w:rsidRDefault="009F1926" w:rsidP="009F1926">
            <w:pPr>
              <w:autoSpaceDE w:val="0"/>
              <w:autoSpaceDN w:val="0"/>
              <w:adjustRightInd w:val="0"/>
              <w:ind w:left="-18" w:right="-720" w:firstLine="18"/>
              <w:rPr>
                <w:rFonts w:ascii="Times New Roman" w:hAnsi="Times New Roman"/>
                <w:sz w:val="22"/>
                <w:szCs w:val="22"/>
                <w:lang w:val="en-GB"/>
              </w:rPr>
            </w:pPr>
            <w:r w:rsidRPr="000F324D">
              <w:rPr>
                <w:rFonts w:ascii="Times New Roman" w:hAnsi="Times New Roman"/>
                <w:b/>
                <w:sz w:val="22"/>
                <w:szCs w:val="22"/>
                <w:lang w:val="en-GB"/>
              </w:rPr>
              <w:t xml:space="preserve">Output </w:t>
            </w:r>
            <w:r w:rsidRPr="000F324D">
              <w:rPr>
                <w:rFonts w:ascii="Times New Roman" w:hAnsi="Times New Roman"/>
                <w:sz w:val="22"/>
                <w:szCs w:val="22"/>
                <w:lang w:val="en-GB"/>
              </w:rPr>
              <w:t>1a</w:t>
            </w:r>
          </w:p>
          <w:p w:rsidR="009F1926" w:rsidRPr="000F324D" w:rsidRDefault="009F1926" w:rsidP="009F1926">
            <w:pPr>
              <w:autoSpaceDE w:val="0"/>
              <w:autoSpaceDN w:val="0"/>
              <w:adjustRightInd w:val="0"/>
              <w:ind w:right="-720"/>
              <w:rPr>
                <w:rFonts w:ascii="Times New Roman" w:hAnsi="Times New Roman"/>
                <w:sz w:val="22"/>
                <w:szCs w:val="22"/>
                <w:lang w:val="en-GB"/>
              </w:rPr>
            </w:pPr>
          </w:p>
        </w:tc>
        <w:tc>
          <w:tcPr>
            <w:tcW w:w="7650" w:type="dxa"/>
          </w:tcPr>
          <w:p w:rsidR="009F1926" w:rsidRPr="000F324D" w:rsidRDefault="009F1926" w:rsidP="009F1926">
            <w:pPr>
              <w:autoSpaceDE w:val="0"/>
              <w:autoSpaceDN w:val="0"/>
              <w:adjustRightInd w:val="0"/>
              <w:ind w:right="-18"/>
              <w:jc w:val="both"/>
              <w:rPr>
                <w:rFonts w:ascii="Times New Roman" w:hAnsi="Times New Roman"/>
                <w:sz w:val="22"/>
                <w:szCs w:val="22"/>
                <w:lang w:val="en-GB"/>
              </w:rPr>
            </w:pPr>
            <w:r w:rsidRPr="000F324D">
              <w:rPr>
                <w:rFonts w:ascii="Times New Roman" w:eastAsia="Times New Roman" w:hAnsi="Times New Roman"/>
                <w:bCs/>
                <w:noProof w:val="0"/>
                <w:sz w:val="22"/>
                <w:szCs w:val="22"/>
              </w:rPr>
              <w:t xml:space="preserve">Build up local ownership and strengthen the capacity of civil society and local authorities for access to water and social service facilities through integration and </w:t>
            </w:r>
            <w:proofErr w:type="spellStart"/>
            <w:r w:rsidRPr="000F324D">
              <w:rPr>
                <w:rFonts w:ascii="Times New Roman" w:eastAsia="Times New Roman" w:hAnsi="Times New Roman"/>
                <w:bCs/>
                <w:noProof w:val="0"/>
                <w:sz w:val="22"/>
                <w:szCs w:val="22"/>
              </w:rPr>
              <w:t>autonomization</w:t>
            </w:r>
            <w:proofErr w:type="spellEnd"/>
            <w:r w:rsidRPr="000F324D">
              <w:rPr>
                <w:rFonts w:ascii="Times New Roman" w:eastAsia="Times New Roman" w:hAnsi="Times New Roman"/>
                <w:bCs/>
                <w:noProof w:val="0"/>
                <w:sz w:val="22"/>
                <w:szCs w:val="22"/>
              </w:rPr>
              <w:t xml:space="preserve"> in local communities.</w:t>
            </w:r>
          </w:p>
        </w:tc>
      </w:tr>
      <w:tr w:rsidR="009F1926" w:rsidRPr="000F324D">
        <w:tc>
          <w:tcPr>
            <w:tcW w:w="2610" w:type="dxa"/>
          </w:tcPr>
          <w:p w:rsidR="009F1926" w:rsidRPr="000F324D" w:rsidRDefault="009F1926" w:rsidP="009F1926">
            <w:pPr>
              <w:autoSpaceDE w:val="0"/>
              <w:autoSpaceDN w:val="0"/>
              <w:adjustRightInd w:val="0"/>
              <w:ind w:left="-18" w:right="-720" w:firstLine="18"/>
              <w:jc w:val="both"/>
              <w:rPr>
                <w:rFonts w:ascii="Times New Roman" w:hAnsi="Times New Roman"/>
                <w:sz w:val="22"/>
                <w:szCs w:val="22"/>
                <w:lang w:val="en-GB"/>
              </w:rPr>
            </w:pPr>
            <w:r w:rsidRPr="000F324D">
              <w:rPr>
                <w:rFonts w:ascii="Times New Roman" w:hAnsi="Times New Roman"/>
                <w:b/>
                <w:sz w:val="22"/>
                <w:szCs w:val="22"/>
                <w:lang w:val="en-GB"/>
              </w:rPr>
              <w:t>Output</w:t>
            </w:r>
            <w:r w:rsidRPr="000F324D">
              <w:rPr>
                <w:rFonts w:ascii="Times New Roman" w:eastAsia="Times New Roman" w:hAnsi="Times New Roman"/>
                <w:b/>
                <w:bCs/>
                <w:noProof w:val="0"/>
                <w:color w:val="000000"/>
                <w:sz w:val="22"/>
                <w:szCs w:val="22"/>
              </w:rPr>
              <w:t xml:space="preserve"> </w:t>
            </w:r>
            <w:r w:rsidRPr="000F324D">
              <w:rPr>
                <w:rFonts w:ascii="Times New Roman" w:hAnsi="Times New Roman"/>
                <w:sz w:val="22"/>
                <w:szCs w:val="22"/>
                <w:lang w:val="en-GB"/>
              </w:rPr>
              <w:t xml:space="preserve">1b </w:t>
            </w:r>
          </w:p>
        </w:tc>
        <w:tc>
          <w:tcPr>
            <w:tcW w:w="7650" w:type="dxa"/>
          </w:tcPr>
          <w:p w:rsidR="009F1926" w:rsidRPr="000F324D" w:rsidRDefault="00C160D5" w:rsidP="009F1926">
            <w:pPr>
              <w:ind w:left="-18" w:right="-18" w:firstLine="18"/>
              <w:rPr>
                <w:rFonts w:ascii="Times New Roman" w:hAnsi="Times New Roman"/>
                <w:sz w:val="22"/>
                <w:szCs w:val="22"/>
                <w:lang w:val="en-GB"/>
              </w:rPr>
            </w:pPr>
            <w:r w:rsidRPr="000F324D">
              <w:rPr>
                <w:rFonts w:ascii="Times New Roman" w:hAnsi="Times New Roman"/>
                <w:color w:val="000000"/>
                <w:sz w:val="22"/>
                <w:szCs w:val="22"/>
              </w:rPr>
              <w:t>Support local action comity composed of IDPs, host communities and local authorities for building capacity through enhancement of social integration and autonomization with training for facility management and dialogues</w:t>
            </w:r>
          </w:p>
        </w:tc>
      </w:tr>
      <w:tr w:rsidR="009F1926" w:rsidRPr="000F324D">
        <w:tc>
          <w:tcPr>
            <w:tcW w:w="2610" w:type="dxa"/>
          </w:tcPr>
          <w:p w:rsidR="009F1926" w:rsidRPr="000F324D" w:rsidRDefault="009F1926" w:rsidP="009F1926">
            <w:pPr>
              <w:autoSpaceDE w:val="0"/>
              <w:autoSpaceDN w:val="0"/>
              <w:adjustRightInd w:val="0"/>
              <w:ind w:left="-18" w:right="-720" w:firstLine="18"/>
              <w:jc w:val="both"/>
              <w:rPr>
                <w:rFonts w:ascii="Times New Roman" w:hAnsi="Times New Roman"/>
                <w:sz w:val="22"/>
                <w:szCs w:val="22"/>
                <w:lang w:val="en-GB"/>
              </w:rPr>
            </w:pPr>
            <w:r w:rsidRPr="000F324D">
              <w:rPr>
                <w:rFonts w:ascii="Times New Roman" w:hAnsi="Times New Roman"/>
                <w:b/>
                <w:sz w:val="22"/>
                <w:szCs w:val="22"/>
                <w:lang w:val="en-GB"/>
              </w:rPr>
              <w:t>Output</w:t>
            </w:r>
            <w:r w:rsidRPr="000F324D">
              <w:rPr>
                <w:rFonts w:ascii="Times New Roman" w:eastAsia="Times New Roman" w:hAnsi="Times New Roman"/>
                <w:b/>
                <w:bCs/>
                <w:noProof w:val="0"/>
                <w:color w:val="000000"/>
                <w:sz w:val="22"/>
                <w:szCs w:val="22"/>
              </w:rPr>
              <w:t xml:space="preserve"> </w:t>
            </w:r>
            <w:r w:rsidRPr="000F324D">
              <w:rPr>
                <w:rFonts w:ascii="Times New Roman" w:hAnsi="Times New Roman"/>
                <w:sz w:val="22"/>
                <w:szCs w:val="22"/>
                <w:lang w:val="en-GB"/>
              </w:rPr>
              <w:t>1c</w:t>
            </w:r>
          </w:p>
        </w:tc>
        <w:tc>
          <w:tcPr>
            <w:tcW w:w="7650" w:type="dxa"/>
          </w:tcPr>
          <w:p w:rsidR="009F1926" w:rsidRPr="000F324D" w:rsidRDefault="00C160D5" w:rsidP="00CB5D06">
            <w:pPr>
              <w:autoSpaceDE w:val="0"/>
              <w:autoSpaceDN w:val="0"/>
              <w:adjustRightInd w:val="0"/>
              <w:ind w:left="-18"/>
              <w:jc w:val="both"/>
              <w:rPr>
                <w:rFonts w:ascii="Times New Roman" w:eastAsia="Times New Roman" w:hAnsi="Times New Roman"/>
                <w:bCs/>
                <w:noProof w:val="0"/>
                <w:color w:val="000000"/>
                <w:sz w:val="22"/>
                <w:szCs w:val="22"/>
                <w:lang w:val="en-GB"/>
              </w:rPr>
            </w:pPr>
            <w:r w:rsidRPr="000F324D">
              <w:rPr>
                <w:rFonts w:ascii="Times New Roman" w:hAnsi="Times New Roman"/>
                <w:color w:val="000000"/>
                <w:sz w:val="22"/>
                <w:szCs w:val="22"/>
              </w:rPr>
              <w:t>Establish “Life improveme</w:t>
            </w:r>
            <w:r w:rsidR="00CB5D06">
              <w:rPr>
                <w:rFonts w:ascii="Times New Roman" w:hAnsi="Times New Roman"/>
                <w:color w:val="000000"/>
                <w:sz w:val="22"/>
                <w:szCs w:val="22"/>
              </w:rPr>
              <w:t>nt center (</w:t>
            </w:r>
            <w:r w:rsidR="00CB5D06" w:rsidRPr="00CB5D06">
              <w:rPr>
                <w:rFonts w:ascii="Times New Roman" w:hAnsi="Times New Roman"/>
                <w:i/>
                <w:color w:val="000000"/>
                <w:sz w:val="22"/>
                <w:szCs w:val="22"/>
              </w:rPr>
              <w:t>Centre de Mieu Vivre</w:t>
            </w:r>
            <w:r w:rsidR="00CB5D06">
              <w:rPr>
                <w:rFonts w:ascii="Times New Roman" w:hAnsi="Times New Roman"/>
                <w:color w:val="000000"/>
                <w:sz w:val="22"/>
                <w:szCs w:val="22"/>
              </w:rPr>
              <w:t>)</w:t>
            </w:r>
            <w:r w:rsidRPr="000F324D">
              <w:rPr>
                <w:rFonts w:ascii="Times New Roman" w:hAnsi="Times New Roman"/>
                <w:color w:val="000000"/>
                <w:sz w:val="22"/>
                <w:szCs w:val="22"/>
              </w:rPr>
              <w:t xml:space="preserve">-Multifunctional platform + health and education center” managed by a local comity providing </w:t>
            </w:r>
            <w:r w:rsidRPr="000F324D">
              <w:rPr>
                <w:rFonts w:ascii="Times New Roman" w:hAnsi="Times New Roman"/>
                <w:color w:val="000000"/>
                <w:sz w:val="22"/>
                <w:szCs w:val="22"/>
              </w:rPr>
              <w:lastRenderedPageBreak/>
              <w:t>guidance for each group of civil societies</w:t>
            </w:r>
          </w:p>
        </w:tc>
      </w:tr>
    </w:tbl>
    <w:p w:rsidR="009F1926" w:rsidRPr="000F324D" w:rsidRDefault="009F1926" w:rsidP="009F1926">
      <w:pPr>
        <w:autoSpaceDE w:val="0"/>
        <w:autoSpaceDN w:val="0"/>
        <w:adjustRightInd w:val="0"/>
        <w:ind w:right="-720"/>
        <w:jc w:val="both"/>
        <w:rPr>
          <w:rFonts w:ascii="Times New Roman" w:hAnsi="Times New Roman"/>
          <w:sz w:val="22"/>
          <w:szCs w:val="22"/>
          <w:lang w:val="en-GB"/>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7650"/>
      </w:tblGrid>
      <w:tr w:rsidR="009F1926" w:rsidRPr="000F324D">
        <w:tc>
          <w:tcPr>
            <w:tcW w:w="10260" w:type="dxa"/>
            <w:gridSpan w:val="2"/>
            <w:shd w:val="clear" w:color="auto" w:fill="DAEEF3" w:themeFill="accent5" w:themeFillTint="33"/>
          </w:tcPr>
          <w:p w:rsidR="009F1926" w:rsidRPr="000F324D" w:rsidRDefault="009F1926" w:rsidP="009F1926">
            <w:pPr>
              <w:autoSpaceDE w:val="0"/>
              <w:autoSpaceDN w:val="0"/>
              <w:adjustRightInd w:val="0"/>
              <w:ind w:left="-108" w:right="-108"/>
              <w:jc w:val="center"/>
              <w:rPr>
                <w:rFonts w:ascii="Times New Roman" w:hAnsi="Times New Roman"/>
                <w:b/>
                <w:bCs/>
                <w:sz w:val="22"/>
                <w:szCs w:val="22"/>
                <w:lang w:val="en-GB"/>
              </w:rPr>
            </w:pPr>
            <w:r w:rsidRPr="000F324D">
              <w:rPr>
                <w:rFonts w:ascii="Times New Roman" w:hAnsi="Times New Roman"/>
                <w:b/>
                <w:bCs/>
                <w:sz w:val="22"/>
                <w:szCs w:val="22"/>
                <w:lang w:val="en-GB"/>
              </w:rPr>
              <w:t>Project Objective 2</w:t>
            </w:r>
          </w:p>
          <w:p w:rsidR="009F1926" w:rsidRPr="000F324D" w:rsidRDefault="009F1926" w:rsidP="00C160D5">
            <w:pPr>
              <w:tabs>
                <w:tab w:val="left" w:pos="106"/>
              </w:tabs>
              <w:autoSpaceDE w:val="0"/>
              <w:autoSpaceDN w:val="0"/>
              <w:adjustRightInd w:val="0"/>
              <w:ind w:right="-108"/>
              <w:rPr>
                <w:rFonts w:ascii="Times New Roman" w:hAnsi="Times New Roman"/>
                <w:b/>
                <w:i/>
                <w:color w:val="000000"/>
                <w:sz w:val="22"/>
                <w:szCs w:val="22"/>
                <w:lang w:val="en-GB"/>
              </w:rPr>
            </w:pPr>
            <w:r w:rsidRPr="000F324D">
              <w:rPr>
                <w:rFonts w:ascii="Times New Roman" w:hAnsi="Times New Roman"/>
                <w:b/>
                <w:color w:val="000000"/>
                <w:sz w:val="22"/>
                <w:szCs w:val="22"/>
              </w:rPr>
              <w:t>Reduce the poverty level and ensure employment through supports for basic needs, job-trainings and education, and increase local ownership and empowermen</w:t>
            </w:r>
            <w:r w:rsidR="00C160D5" w:rsidRPr="000F324D">
              <w:rPr>
                <w:rFonts w:ascii="Times New Roman" w:hAnsi="Times New Roman"/>
                <w:b/>
                <w:color w:val="000000"/>
                <w:sz w:val="22"/>
                <w:szCs w:val="22"/>
              </w:rPr>
              <w:t>t of the community</w:t>
            </w:r>
            <w:r w:rsidRPr="000F324D">
              <w:rPr>
                <w:rFonts w:ascii="Times New Roman" w:hAnsi="Times New Roman"/>
                <w:b/>
                <w:color w:val="000000"/>
                <w:sz w:val="22"/>
                <w:szCs w:val="22"/>
              </w:rPr>
              <w:t xml:space="preserve">. </w:t>
            </w:r>
            <w:r w:rsidRPr="000F324D">
              <w:rPr>
                <w:rFonts w:ascii="Times New Roman" w:hAnsi="Times New Roman"/>
                <w:color w:val="000000"/>
                <w:sz w:val="22"/>
                <w:szCs w:val="22"/>
              </w:rPr>
              <w:t>(UNDAF 2.1.2., 3.1.1, 3.1.2 and 3.2.1)</w:t>
            </w:r>
          </w:p>
        </w:tc>
      </w:tr>
      <w:tr w:rsidR="009F1926" w:rsidRPr="000F324D">
        <w:tc>
          <w:tcPr>
            <w:tcW w:w="2610" w:type="dxa"/>
          </w:tcPr>
          <w:p w:rsidR="009F1926" w:rsidRPr="000F324D" w:rsidRDefault="009F1926" w:rsidP="009F1926">
            <w:pPr>
              <w:autoSpaceDE w:val="0"/>
              <w:autoSpaceDN w:val="0"/>
              <w:adjustRightInd w:val="0"/>
              <w:ind w:left="-18" w:right="-720"/>
              <w:jc w:val="both"/>
              <w:rPr>
                <w:rFonts w:ascii="Times New Roman" w:hAnsi="Times New Roman"/>
                <w:sz w:val="22"/>
                <w:szCs w:val="22"/>
                <w:lang w:val="en-GB"/>
              </w:rPr>
            </w:pPr>
            <w:r w:rsidRPr="000F324D">
              <w:rPr>
                <w:rFonts w:ascii="Times New Roman" w:hAnsi="Times New Roman"/>
                <w:b/>
                <w:sz w:val="22"/>
                <w:szCs w:val="22"/>
                <w:lang w:val="en-GB"/>
              </w:rPr>
              <w:t>Output</w:t>
            </w:r>
            <w:r w:rsidRPr="000F324D">
              <w:rPr>
                <w:rFonts w:ascii="Times New Roman" w:eastAsia="Times New Roman" w:hAnsi="Times New Roman"/>
                <w:b/>
                <w:bCs/>
                <w:noProof w:val="0"/>
                <w:color w:val="000000"/>
                <w:sz w:val="22"/>
                <w:szCs w:val="22"/>
              </w:rPr>
              <w:t xml:space="preserve"> </w:t>
            </w:r>
            <w:r w:rsidRPr="000F324D">
              <w:rPr>
                <w:rFonts w:ascii="Times New Roman" w:hAnsi="Times New Roman"/>
                <w:sz w:val="22"/>
                <w:szCs w:val="22"/>
                <w:lang w:val="en-GB"/>
              </w:rPr>
              <w:t>2a</w:t>
            </w:r>
          </w:p>
        </w:tc>
        <w:tc>
          <w:tcPr>
            <w:tcW w:w="7650" w:type="dxa"/>
          </w:tcPr>
          <w:p w:rsidR="009F1926" w:rsidRPr="000F324D" w:rsidRDefault="009F1926" w:rsidP="009F1926">
            <w:pPr>
              <w:ind w:left="-18"/>
              <w:rPr>
                <w:rFonts w:ascii="Times New Roman" w:hAnsi="Times New Roman"/>
                <w:sz w:val="22"/>
                <w:szCs w:val="22"/>
                <w:lang w:val="en-GB"/>
              </w:rPr>
            </w:pPr>
            <w:r w:rsidRPr="000F324D">
              <w:rPr>
                <w:rFonts w:ascii="Times New Roman" w:eastAsia="Times New Roman" w:hAnsi="Times New Roman"/>
                <w:bCs/>
                <w:noProof w:val="0"/>
                <w:color w:val="000000"/>
                <w:sz w:val="22"/>
                <w:szCs w:val="22"/>
              </w:rPr>
              <w:t>Empower the vulnerable people affected by severe natural disaster through basic needs supports and capacity-linked interventions.</w:t>
            </w:r>
          </w:p>
        </w:tc>
      </w:tr>
      <w:tr w:rsidR="009F1926" w:rsidRPr="000F324D">
        <w:tc>
          <w:tcPr>
            <w:tcW w:w="2610" w:type="dxa"/>
          </w:tcPr>
          <w:p w:rsidR="009F1926" w:rsidRPr="000F324D" w:rsidRDefault="009F1926" w:rsidP="009F1926">
            <w:pPr>
              <w:autoSpaceDE w:val="0"/>
              <w:autoSpaceDN w:val="0"/>
              <w:adjustRightInd w:val="0"/>
              <w:ind w:left="-18" w:right="-720"/>
              <w:jc w:val="both"/>
              <w:rPr>
                <w:rFonts w:ascii="Times New Roman" w:hAnsi="Times New Roman"/>
                <w:sz w:val="22"/>
                <w:szCs w:val="22"/>
                <w:lang w:val="en-GB"/>
              </w:rPr>
            </w:pPr>
            <w:r w:rsidRPr="000F324D">
              <w:rPr>
                <w:rFonts w:ascii="Times New Roman" w:hAnsi="Times New Roman"/>
                <w:b/>
                <w:sz w:val="22"/>
                <w:szCs w:val="22"/>
                <w:lang w:val="en-GB"/>
              </w:rPr>
              <w:t>Output</w:t>
            </w:r>
            <w:r w:rsidRPr="000F324D">
              <w:rPr>
                <w:rFonts w:ascii="Times New Roman" w:hAnsi="Times New Roman"/>
                <w:sz w:val="22"/>
                <w:szCs w:val="22"/>
                <w:lang w:val="en-GB"/>
              </w:rPr>
              <w:t xml:space="preserve"> 2b</w:t>
            </w:r>
          </w:p>
        </w:tc>
        <w:tc>
          <w:tcPr>
            <w:tcW w:w="7650" w:type="dxa"/>
          </w:tcPr>
          <w:p w:rsidR="009F1926" w:rsidRPr="000F324D" w:rsidRDefault="009F1926" w:rsidP="009F1926">
            <w:pPr>
              <w:autoSpaceDE w:val="0"/>
              <w:autoSpaceDN w:val="0"/>
              <w:adjustRightInd w:val="0"/>
              <w:ind w:left="-18"/>
              <w:jc w:val="both"/>
              <w:rPr>
                <w:rFonts w:ascii="Times New Roman" w:hAnsi="Times New Roman"/>
                <w:sz w:val="22"/>
                <w:szCs w:val="22"/>
                <w:lang w:val="en-GB"/>
              </w:rPr>
            </w:pPr>
            <w:r w:rsidRPr="000F324D">
              <w:rPr>
                <w:rFonts w:ascii="Times New Roman" w:eastAsia="Times New Roman" w:hAnsi="Times New Roman"/>
                <w:bCs/>
                <w:noProof w:val="0"/>
                <w:color w:val="000000"/>
                <w:sz w:val="22"/>
                <w:szCs w:val="22"/>
                <w:lang w:val="en-GB"/>
              </w:rPr>
              <w:t>Enhance skills and job training such as food processing, marketing, manufacturing, and sewing skills through activities using a multifunctional plat form.</w:t>
            </w:r>
          </w:p>
        </w:tc>
      </w:tr>
    </w:tbl>
    <w:p w:rsidR="009F1926" w:rsidRPr="000F324D" w:rsidRDefault="009F1926" w:rsidP="009F1926">
      <w:pPr>
        <w:ind w:left="-810" w:right="-720"/>
        <w:rPr>
          <w:rFonts w:ascii="Times New Roman" w:hAnsi="Times New Roman"/>
          <w:sz w:val="22"/>
          <w:szCs w:val="22"/>
          <w:lang w:val="en-GB"/>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7650"/>
      </w:tblGrid>
      <w:tr w:rsidR="009F1926" w:rsidRPr="000F324D">
        <w:tc>
          <w:tcPr>
            <w:tcW w:w="10260" w:type="dxa"/>
            <w:gridSpan w:val="2"/>
            <w:shd w:val="clear" w:color="auto" w:fill="DAEEF3" w:themeFill="accent5" w:themeFillTint="33"/>
          </w:tcPr>
          <w:p w:rsidR="009F1926" w:rsidRPr="000F324D" w:rsidRDefault="009F1926" w:rsidP="009F1926">
            <w:pPr>
              <w:autoSpaceDE w:val="0"/>
              <w:autoSpaceDN w:val="0"/>
              <w:adjustRightInd w:val="0"/>
              <w:ind w:left="-810" w:right="-720"/>
              <w:jc w:val="center"/>
              <w:rPr>
                <w:rFonts w:ascii="Times New Roman" w:hAnsi="Times New Roman"/>
                <w:b/>
                <w:bCs/>
                <w:sz w:val="22"/>
                <w:szCs w:val="22"/>
                <w:lang w:val="en-GB"/>
              </w:rPr>
            </w:pPr>
            <w:r w:rsidRPr="000F324D">
              <w:rPr>
                <w:rFonts w:ascii="Times New Roman" w:hAnsi="Times New Roman"/>
                <w:b/>
                <w:bCs/>
                <w:sz w:val="22"/>
                <w:szCs w:val="22"/>
                <w:lang w:val="en-GB"/>
              </w:rPr>
              <w:t>Project Objective 3</w:t>
            </w:r>
          </w:p>
          <w:p w:rsidR="009F1926" w:rsidRPr="000F324D" w:rsidRDefault="00C160D5" w:rsidP="00293998">
            <w:pPr>
              <w:autoSpaceDE w:val="0"/>
              <w:autoSpaceDN w:val="0"/>
              <w:adjustRightInd w:val="0"/>
              <w:ind w:right="-108"/>
              <w:rPr>
                <w:rFonts w:ascii="Times New Roman" w:hAnsi="Times New Roman"/>
                <w:b/>
                <w:bCs/>
                <w:sz w:val="22"/>
                <w:szCs w:val="22"/>
                <w:lang w:val="en-GB"/>
              </w:rPr>
            </w:pPr>
            <w:r w:rsidRPr="000F324D">
              <w:rPr>
                <w:rFonts w:ascii="Times New Roman" w:hAnsi="Times New Roman"/>
                <w:b/>
                <w:color w:val="000000"/>
                <w:sz w:val="22"/>
                <w:szCs w:val="22"/>
              </w:rPr>
              <w:t>Protect human</w:t>
            </w:r>
            <w:r w:rsidR="005B6752">
              <w:rPr>
                <w:rFonts w:ascii="Times New Roman" w:hAnsi="Times New Roman"/>
                <w:b/>
                <w:color w:val="000000"/>
                <w:sz w:val="22"/>
                <w:szCs w:val="22"/>
              </w:rPr>
              <w:t xml:space="preserve"> righ</w:t>
            </w:r>
            <w:r w:rsidR="005B6752" w:rsidRPr="005B6752">
              <w:rPr>
                <w:rFonts w:ascii="Times New Roman" w:hAnsi="Times New Roman"/>
                <w:b/>
                <w:color w:val="000000"/>
                <w:sz w:val="22"/>
                <w:szCs w:val="22"/>
              </w:rPr>
              <w:t>ts of the most vulnerable persons through increased local ownership and empowerment with reinforcing rue of law, social support, and capacity development.</w:t>
            </w:r>
            <w:r w:rsidR="00293998" w:rsidRPr="005B6752">
              <w:rPr>
                <w:rFonts w:ascii="Times New Roman" w:hAnsi="Times New Roman"/>
                <w:b/>
                <w:color w:val="000000"/>
                <w:sz w:val="22"/>
                <w:szCs w:val="22"/>
              </w:rPr>
              <w:t xml:space="preserve"> </w:t>
            </w:r>
            <w:r w:rsidRPr="005B6752">
              <w:rPr>
                <w:rFonts w:ascii="Times New Roman" w:hAnsi="Times New Roman"/>
                <w:b/>
                <w:color w:val="000000"/>
                <w:sz w:val="22"/>
                <w:szCs w:val="22"/>
              </w:rPr>
              <w:t xml:space="preserve"> </w:t>
            </w:r>
            <w:r w:rsidR="009F1926" w:rsidRPr="000F324D">
              <w:rPr>
                <w:rFonts w:ascii="Times New Roman" w:hAnsi="Times New Roman"/>
                <w:color w:val="000000"/>
                <w:sz w:val="22"/>
                <w:szCs w:val="22"/>
              </w:rPr>
              <w:t>(UNDAF 3.2.1 and 3.3.3)</w:t>
            </w:r>
          </w:p>
        </w:tc>
      </w:tr>
      <w:tr w:rsidR="009F1926" w:rsidRPr="000F324D">
        <w:tc>
          <w:tcPr>
            <w:tcW w:w="2610" w:type="dxa"/>
          </w:tcPr>
          <w:p w:rsidR="009F1926" w:rsidRPr="000F324D" w:rsidRDefault="009F1926" w:rsidP="009F1926">
            <w:pPr>
              <w:autoSpaceDE w:val="0"/>
              <w:autoSpaceDN w:val="0"/>
              <w:adjustRightInd w:val="0"/>
              <w:ind w:right="-720"/>
              <w:jc w:val="both"/>
              <w:rPr>
                <w:rFonts w:ascii="Times New Roman" w:hAnsi="Times New Roman"/>
                <w:sz w:val="22"/>
                <w:szCs w:val="22"/>
                <w:lang w:val="en-GB"/>
              </w:rPr>
            </w:pPr>
            <w:r w:rsidRPr="000F324D">
              <w:rPr>
                <w:rFonts w:ascii="Times New Roman" w:hAnsi="Times New Roman"/>
                <w:b/>
                <w:sz w:val="22"/>
                <w:szCs w:val="22"/>
                <w:lang w:val="en-GB"/>
              </w:rPr>
              <w:t>Output</w:t>
            </w:r>
            <w:r w:rsidRPr="000F324D">
              <w:rPr>
                <w:rFonts w:ascii="Times New Roman" w:hAnsi="Times New Roman"/>
                <w:sz w:val="22"/>
                <w:szCs w:val="22"/>
                <w:lang w:val="en-GB"/>
              </w:rPr>
              <w:t xml:space="preserve"> 3a</w:t>
            </w:r>
          </w:p>
        </w:tc>
        <w:tc>
          <w:tcPr>
            <w:tcW w:w="7650" w:type="dxa"/>
          </w:tcPr>
          <w:p w:rsidR="009F1926" w:rsidRPr="000F324D" w:rsidRDefault="009F1926" w:rsidP="009F1926">
            <w:pPr>
              <w:autoSpaceDE w:val="0"/>
              <w:autoSpaceDN w:val="0"/>
              <w:adjustRightInd w:val="0"/>
              <w:ind w:right="-18"/>
              <w:jc w:val="both"/>
              <w:rPr>
                <w:rFonts w:ascii="Times New Roman" w:hAnsi="Times New Roman"/>
                <w:sz w:val="22"/>
                <w:szCs w:val="22"/>
                <w:lang w:val="en-GB"/>
              </w:rPr>
            </w:pPr>
            <w:r w:rsidRPr="000F324D">
              <w:rPr>
                <w:rFonts w:ascii="Times New Roman" w:eastAsia="Times New Roman" w:hAnsi="Times New Roman"/>
                <w:bCs/>
                <w:noProof w:val="0"/>
                <w:sz w:val="22"/>
                <w:szCs w:val="22"/>
              </w:rPr>
              <w:t>Protect human rights by enhancing access to legal services provided by public and legal institutions and support NGOs for investigating human rights violations.</w:t>
            </w:r>
          </w:p>
        </w:tc>
      </w:tr>
      <w:tr w:rsidR="009F1926" w:rsidRPr="000F324D">
        <w:tc>
          <w:tcPr>
            <w:tcW w:w="2610" w:type="dxa"/>
          </w:tcPr>
          <w:p w:rsidR="009F1926" w:rsidRPr="000F324D" w:rsidRDefault="009F1926" w:rsidP="009F1926">
            <w:pPr>
              <w:autoSpaceDE w:val="0"/>
              <w:autoSpaceDN w:val="0"/>
              <w:adjustRightInd w:val="0"/>
              <w:ind w:right="-720"/>
              <w:jc w:val="both"/>
              <w:rPr>
                <w:rFonts w:ascii="Times New Roman" w:hAnsi="Times New Roman"/>
                <w:sz w:val="22"/>
                <w:szCs w:val="22"/>
                <w:lang w:val="en-GB"/>
              </w:rPr>
            </w:pPr>
            <w:r w:rsidRPr="000F324D">
              <w:rPr>
                <w:rFonts w:ascii="Times New Roman" w:hAnsi="Times New Roman"/>
                <w:b/>
                <w:sz w:val="22"/>
                <w:szCs w:val="22"/>
                <w:lang w:val="en-GB"/>
              </w:rPr>
              <w:t>Output</w:t>
            </w:r>
            <w:r w:rsidRPr="000F324D">
              <w:rPr>
                <w:rFonts w:ascii="Times New Roman" w:eastAsia="Times New Roman" w:hAnsi="Times New Roman"/>
                <w:b/>
                <w:bCs/>
                <w:noProof w:val="0"/>
                <w:color w:val="000000"/>
                <w:sz w:val="22"/>
                <w:szCs w:val="22"/>
              </w:rPr>
              <w:t xml:space="preserve"> </w:t>
            </w:r>
            <w:r w:rsidRPr="000F324D">
              <w:rPr>
                <w:rFonts w:ascii="Times New Roman" w:hAnsi="Times New Roman"/>
                <w:sz w:val="22"/>
                <w:szCs w:val="22"/>
                <w:lang w:val="en-GB"/>
              </w:rPr>
              <w:t>3b</w:t>
            </w:r>
          </w:p>
        </w:tc>
        <w:tc>
          <w:tcPr>
            <w:tcW w:w="7650" w:type="dxa"/>
          </w:tcPr>
          <w:p w:rsidR="009F1926" w:rsidRPr="000F324D" w:rsidRDefault="009F1926" w:rsidP="009F1926">
            <w:pPr>
              <w:ind w:right="-18"/>
              <w:rPr>
                <w:rFonts w:ascii="Times New Roman" w:hAnsi="Times New Roman"/>
                <w:sz w:val="22"/>
                <w:szCs w:val="22"/>
                <w:lang w:val="en-GB"/>
              </w:rPr>
            </w:pPr>
            <w:r w:rsidRPr="000F324D">
              <w:rPr>
                <w:rFonts w:ascii="Times New Roman" w:eastAsia="Times New Roman" w:hAnsi="Times New Roman"/>
                <w:bCs/>
                <w:noProof w:val="0"/>
                <w:color w:val="000000"/>
                <w:sz w:val="22"/>
                <w:szCs w:val="22"/>
              </w:rPr>
              <w:t>Promote human dignity and security of the vulnerable individuals, especially women and youth, by providing for public awareness and establishing rule of law.</w:t>
            </w:r>
          </w:p>
        </w:tc>
      </w:tr>
      <w:tr w:rsidR="009F1926" w:rsidRPr="000F324D">
        <w:tc>
          <w:tcPr>
            <w:tcW w:w="2610" w:type="dxa"/>
          </w:tcPr>
          <w:p w:rsidR="009F1926" w:rsidRPr="000F324D" w:rsidRDefault="009F1926" w:rsidP="009F1926">
            <w:pPr>
              <w:autoSpaceDE w:val="0"/>
              <w:autoSpaceDN w:val="0"/>
              <w:adjustRightInd w:val="0"/>
              <w:ind w:right="-720"/>
              <w:jc w:val="both"/>
              <w:rPr>
                <w:rFonts w:ascii="Times New Roman" w:hAnsi="Times New Roman"/>
                <w:sz w:val="22"/>
                <w:szCs w:val="22"/>
                <w:lang w:val="en-GB"/>
              </w:rPr>
            </w:pPr>
            <w:r w:rsidRPr="000F324D">
              <w:rPr>
                <w:rFonts w:ascii="Times New Roman" w:hAnsi="Times New Roman"/>
                <w:b/>
                <w:sz w:val="22"/>
                <w:szCs w:val="22"/>
                <w:lang w:val="en-GB"/>
              </w:rPr>
              <w:t>Output</w:t>
            </w:r>
            <w:r w:rsidRPr="000F324D">
              <w:rPr>
                <w:rFonts w:ascii="Times New Roman" w:eastAsia="Times New Roman" w:hAnsi="Times New Roman"/>
                <w:b/>
                <w:bCs/>
                <w:noProof w:val="0"/>
                <w:color w:val="000000"/>
                <w:sz w:val="22"/>
                <w:szCs w:val="22"/>
              </w:rPr>
              <w:t xml:space="preserve"> </w:t>
            </w:r>
            <w:r w:rsidRPr="000F324D">
              <w:rPr>
                <w:rFonts w:ascii="Times New Roman" w:hAnsi="Times New Roman"/>
                <w:color w:val="000000"/>
                <w:sz w:val="22"/>
                <w:szCs w:val="22"/>
                <w:lang w:val="en-GB"/>
              </w:rPr>
              <w:t>3c</w:t>
            </w:r>
          </w:p>
        </w:tc>
        <w:tc>
          <w:tcPr>
            <w:tcW w:w="7650" w:type="dxa"/>
          </w:tcPr>
          <w:p w:rsidR="009F1926" w:rsidRPr="000F324D" w:rsidRDefault="009F1926" w:rsidP="009F1926">
            <w:pPr>
              <w:ind w:right="-18"/>
              <w:rPr>
                <w:rFonts w:ascii="Times New Roman" w:hAnsi="Times New Roman"/>
                <w:color w:val="000000"/>
                <w:sz w:val="22"/>
                <w:szCs w:val="22"/>
                <w:lang w:val="en-GB"/>
              </w:rPr>
            </w:pPr>
            <w:r w:rsidRPr="000F324D">
              <w:rPr>
                <w:rFonts w:ascii="Times New Roman" w:eastAsia="Times New Roman" w:hAnsi="Times New Roman"/>
                <w:bCs/>
                <w:noProof w:val="0"/>
                <w:color w:val="000000"/>
                <w:sz w:val="22"/>
                <w:szCs w:val="22"/>
              </w:rPr>
              <w:t xml:space="preserve">Enhance female entrepreneurship and school enrollment, and support civil societies working against GBV.  </w:t>
            </w:r>
          </w:p>
        </w:tc>
      </w:tr>
    </w:tbl>
    <w:p w:rsidR="009F1926" w:rsidRPr="000F324D" w:rsidRDefault="009F1926" w:rsidP="009F1926">
      <w:pPr>
        <w:rPr>
          <w:rFonts w:ascii="Times New Roman" w:hAnsi="Times New Roman"/>
          <w:b/>
          <w:bCs/>
          <w:sz w:val="22"/>
          <w:szCs w:val="22"/>
          <w:u w:val="single"/>
        </w:rPr>
      </w:pPr>
    </w:p>
    <w:p w:rsidR="00D74D45" w:rsidRPr="000F324D" w:rsidRDefault="00D74D45" w:rsidP="00D74D45">
      <w:pPr>
        <w:autoSpaceDE w:val="0"/>
        <w:autoSpaceDN w:val="0"/>
        <w:adjustRightInd w:val="0"/>
        <w:ind w:right="-720"/>
        <w:jc w:val="both"/>
        <w:rPr>
          <w:rFonts w:ascii="Times New Roman" w:eastAsia="Times New Roman" w:hAnsi="Times New Roman"/>
          <w:noProof w:val="0"/>
          <w:color w:val="9BBB59" w:themeColor="accent3"/>
          <w:sz w:val="22"/>
          <w:szCs w:val="22"/>
          <w:shd w:val="clear" w:color="auto" w:fill="FFFFFF"/>
        </w:rPr>
      </w:pPr>
    </w:p>
    <w:p w:rsidR="00D74D45" w:rsidRPr="000F324D" w:rsidRDefault="00293998" w:rsidP="00D74D45">
      <w:pPr>
        <w:autoSpaceDE w:val="0"/>
        <w:autoSpaceDN w:val="0"/>
        <w:adjustRightInd w:val="0"/>
        <w:ind w:right="-720"/>
        <w:jc w:val="both"/>
        <w:rPr>
          <w:rFonts w:ascii="Times New Roman" w:hAnsi="Times New Roman"/>
          <w:sz w:val="22"/>
          <w:szCs w:val="22"/>
        </w:rPr>
      </w:pPr>
      <w:r w:rsidRPr="000F324D">
        <w:rPr>
          <w:rFonts w:ascii="Times New Roman" w:hAnsi="Times New Roman"/>
          <w:sz w:val="22"/>
          <w:szCs w:val="22"/>
        </w:rPr>
        <w:t>T</w:t>
      </w:r>
      <w:r w:rsidR="00D74D45" w:rsidRPr="000F324D">
        <w:rPr>
          <w:rFonts w:ascii="Times New Roman" w:hAnsi="Times New Roman"/>
          <w:sz w:val="22"/>
          <w:szCs w:val="22"/>
        </w:rPr>
        <w:t xml:space="preserve">his project will apply </w:t>
      </w:r>
      <w:r w:rsidR="00D74D45" w:rsidRPr="000F324D">
        <w:rPr>
          <w:rFonts w:ascii="Times New Roman" w:hAnsi="Times New Roman"/>
          <w:b/>
          <w:sz w:val="22"/>
          <w:szCs w:val="22"/>
        </w:rPr>
        <w:t xml:space="preserve">human security’s top-down protection and bottom-up empowerment approah </w:t>
      </w:r>
      <w:r w:rsidR="00D74D45" w:rsidRPr="000F324D">
        <w:rPr>
          <w:rFonts w:ascii="Times New Roman" w:hAnsi="Times New Roman"/>
          <w:sz w:val="22"/>
          <w:szCs w:val="22"/>
        </w:rPr>
        <w:t xml:space="preserve">in these manners: </w:t>
      </w:r>
    </w:p>
    <w:p w:rsidR="007C707E" w:rsidRPr="007C707E" w:rsidRDefault="009F1926" w:rsidP="007C707E">
      <w:pPr>
        <w:pStyle w:val="Paragraphedeliste"/>
        <w:numPr>
          <w:ilvl w:val="0"/>
          <w:numId w:val="14"/>
        </w:numPr>
        <w:autoSpaceDE w:val="0"/>
        <w:autoSpaceDN w:val="0"/>
        <w:adjustRightInd w:val="0"/>
        <w:ind w:right="-720"/>
        <w:jc w:val="both"/>
        <w:rPr>
          <w:rFonts w:ascii="Times New Roman" w:hAnsi="Times New Roman"/>
          <w:lang w:val="en-US"/>
        </w:rPr>
      </w:pPr>
      <w:r w:rsidRPr="006C7771">
        <w:rPr>
          <w:rFonts w:ascii="Times New Roman" w:hAnsi="Times New Roman"/>
          <w:lang w:val="en-US"/>
        </w:rPr>
        <w:t>Under</w:t>
      </w:r>
      <w:r w:rsidR="00F00C2A" w:rsidRPr="006C7771">
        <w:rPr>
          <w:rFonts w:ascii="Times New Roman" w:hAnsi="Times New Roman"/>
          <w:lang w:val="en-US"/>
        </w:rPr>
        <w:t xml:space="preserve"> the obejective 1</w:t>
      </w:r>
      <w:r w:rsidRPr="006C7771">
        <w:rPr>
          <w:rFonts w:ascii="Times New Roman" w:hAnsi="Times New Roman"/>
          <w:lang w:val="en-US"/>
        </w:rPr>
        <w:t>, water resource management system has been stren</w:t>
      </w:r>
      <w:r w:rsidR="00F00C2A" w:rsidRPr="006C7771">
        <w:rPr>
          <w:rFonts w:ascii="Times New Roman" w:hAnsi="Times New Roman"/>
          <w:lang w:val="en-US"/>
        </w:rPr>
        <w:t xml:space="preserve">gthened by </w:t>
      </w:r>
      <w:r w:rsidR="00C61CF7" w:rsidRPr="006C7771">
        <w:rPr>
          <w:rFonts w:ascii="Times New Roman" w:hAnsi="Times New Roman"/>
          <w:lang w:val="en-US"/>
        </w:rPr>
        <w:t xml:space="preserve">a </w:t>
      </w:r>
      <w:r w:rsidR="00F00C2A" w:rsidRPr="006C7771">
        <w:rPr>
          <w:rFonts w:ascii="Times New Roman" w:hAnsi="Times New Roman"/>
          <w:lang w:val="en-US"/>
        </w:rPr>
        <w:t>top</w:t>
      </w:r>
      <w:r w:rsidR="00C61CF7" w:rsidRPr="006C7771">
        <w:rPr>
          <w:rFonts w:ascii="Times New Roman" w:hAnsi="Times New Roman"/>
          <w:lang w:val="en-US"/>
        </w:rPr>
        <w:t>-</w:t>
      </w:r>
      <w:r w:rsidR="00F00C2A" w:rsidRPr="006C7771">
        <w:rPr>
          <w:rFonts w:ascii="Times New Roman" w:hAnsi="Times New Roman"/>
          <w:lang w:val="en-US"/>
        </w:rPr>
        <w:t xml:space="preserve">down approach with </w:t>
      </w:r>
      <w:r w:rsidR="00C61CF7" w:rsidRPr="006C7771">
        <w:rPr>
          <w:rFonts w:ascii="Times New Roman" w:hAnsi="Times New Roman"/>
          <w:lang w:val="en-US"/>
        </w:rPr>
        <w:t xml:space="preserve">support of </w:t>
      </w:r>
      <w:r w:rsidR="00F00C2A" w:rsidRPr="006C7771">
        <w:rPr>
          <w:rFonts w:ascii="Times New Roman" w:hAnsi="Times New Roman"/>
          <w:lang w:val="en-US"/>
        </w:rPr>
        <w:t xml:space="preserve">national </w:t>
      </w:r>
      <w:r w:rsidR="00C61CF7" w:rsidRPr="006C7771">
        <w:rPr>
          <w:rFonts w:ascii="Times New Roman" w:hAnsi="Times New Roman"/>
          <w:lang w:val="en-US"/>
        </w:rPr>
        <w:t xml:space="preserve">level </w:t>
      </w:r>
      <w:r w:rsidR="00F00C2A" w:rsidRPr="006C7771">
        <w:rPr>
          <w:rFonts w:ascii="Times New Roman" w:hAnsi="Times New Roman"/>
          <w:lang w:val="en-US"/>
        </w:rPr>
        <w:t>instirutions</w:t>
      </w:r>
      <w:r w:rsidR="00C61CF7" w:rsidRPr="006C7771">
        <w:rPr>
          <w:rFonts w:ascii="Times New Roman" w:hAnsi="Times New Roman"/>
          <w:lang w:val="en-US"/>
        </w:rPr>
        <w:t>,</w:t>
      </w:r>
      <w:r w:rsidRPr="006C7771">
        <w:rPr>
          <w:rFonts w:ascii="Times New Roman" w:hAnsi="Times New Roman"/>
          <w:lang w:val="en-US"/>
        </w:rPr>
        <w:t xml:space="preserve"> and </w:t>
      </w:r>
      <w:r w:rsidR="00C61CF7" w:rsidRPr="006C7771">
        <w:rPr>
          <w:rFonts w:ascii="Times New Roman" w:hAnsi="Times New Roman"/>
          <w:lang w:val="en-US"/>
        </w:rPr>
        <w:t xml:space="preserve">the local </w:t>
      </w:r>
      <w:r w:rsidRPr="006C7771">
        <w:rPr>
          <w:rFonts w:ascii="Times New Roman" w:hAnsi="Times New Roman"/>
          <w:lang w:val="en-US"/>
        </w:rPr>
        <w:t xml:space="preserve">communities who need management skill </w:t>
      </w:r>
      <w:r w:rsidR="00C61CF7" w:rsidRPr="006C7771">
        <w:rPr>
          <w:rFonts w:ascii="Times New Roman" w:hAnsi="Times New Roman"/>
          <w:lang w:val="en-US"/>
        </w:rPr>
        <w:t xml:space="preserve">will be trained by trainers of the institutions. </w:t>
      </w:r>
      <w:r w:rsidRPr="007C707E">
        <w:rPr>
          <w:rFonts w:ascii="Times New Roman" w:hAnsi="Times New Roman"/>
          <w:lang w:val="en-US"/>
        </w:rPr>
        <w:t>A</w:t>
      </w:r>
      <w:r w:rsidR="00D74D45" w:rsidRPr="007C707E">
        <w:rPr>
          <w:rFonts w:ascii="Times New Roman" w:hAnsi="Times New Roman"/>
          <w:lang w:val="en-US"/>
        </w:rPr>
        <w:t xml:space="preserve">s a bottom up approach, </w:t>
      </w:r>
      <w:r w:rsidR="00C61CF7" w:rsidRPr="007C707E">
        <w:rPr>
          <w:rFonts w:ascii="Times New Roman" w:hAnsi="Times New Roman"/>
          <w:lang w:val="en-US"/>
        </w:rPr>
        <w:t xml:space="preserve">the local comity </w:t>
      </w:r>
      <w:r w:rsidR="00B7236F" w:rsidRPr="007C707E">
        <w:rPr>
          <w:rFonts w:ascii="Times New Roman" w:hAnsi="Times New Roman"/>
          <w:lang w:val="en-US"/>
        </w:rPr>
        <w:t>will report the collected data of the commnuties’ health and security related infomration, sanitaion to the authority</w:t>
      </w:r>
      <w:r w:rsidRPr="007C707E">
        <w:rPr>
          <w:rFonts w:ascii="Times New Roman" w:hAnsi="Times New Roman"/>
          <w:lang w:val="en-US"/>
        </w:rPr>
        <w:t>.</w:t>
      </w:r>
      <w:r w:rsidR="00B7236F" w:rsidRPr="007C707E">
        <w:rPr>
          <w:rFonts w:ascii="Times New Roman" w:hAnsi="Times New Roman"/>
          <w:lang w:val="en-US"/>
        </w:rPr>
        <w:t xml:space="preserve"> </w:t>
      </w:r>
    </w:p>
    <w:p w:rsidR="007C707E" w:rsidRPr="007C707E" w:rsidRDefault="00B7236F" w:rsidP="007C707E">
      <w:pPr>
        <w:pStyle w:val="Paragraphedeliste"/>
        <w:numPr>
          <w:ilvl w:val="0"/>
          <w:numId w:val="14"/>
        </w:numPr>
        <w:autoSpaceDE w:val="0"/>
        <w:autoSpaceDN w:val="0"/>
        <w:adjustRightInd w:val="0"/>
        <w:ind w:right="-720"/>
        <w:jc w:val="both"/>
        <w:rPr>
          <w:rFonts w:ascii="Times New Roman" w:hAnsi="Times New Roman"/>
          <w:lang w:val="en-US"/>
        </w:rPr>
      </w:pPr>
      <w:r w:rsidRPr="007C707E">
        <w:rPr>
          <w:rFonts w:ascii="Times New Roman" w:hAnsi="Times New Roman"/>
          <w:lang w:val="en-US"/>
        </w:rPr>
        <w:t>Under the objective 2, the local communities will have</w:t>
      </w:r>
      <w:r w:rsidR="00D96FC4" w:rsidRPr="007C707E">
        <w:rPr>
          <w:rFonts w:ascii="Times New Roman" w:hAnsi="Times New Roman"/>
          <w:lang w:val="en-US"/>
        </w:rPr>
        <w:t xml:space="preserve"> </w:t>
      </w:r>
      <w:r w:rsidR="00D74D45" w:rsidRPr="007C707E">
        <w:rPr>
          <w:rFonts w:ascii="Times New Roman" w:hAnsi="Times New Roman"/>
          <w:lang w:val="en-US"/>
        </w:rPr>
        <w:t>t</w:t>
      </w:r>
      <w:r w:rsidR="009F1926" w:rsidRPr="007C707E">
        <w:rPr>
          <w:rFonts w:ascii="Times New Roman" w:hAnsi="Times New Roman"/>
          <w:lang w:val="en-US"/>
        </w:rPr>
        <w:t>rainin</w:t>
      </w:r>
      <w:r w:rsidR="00D74D45" w:rsidRPr="007C707E">
        <w:rPr>
          <w:rFonts w:ascii="Times New Roman" w:hAnsi="Times New Roman"/>
          <w:lang w:val="en-US"/>
        </w:rPr>
        <w:t>g</w:t>
      </w:r>
      <w:r w:rsidRPr="007C707E">
        <w:rPr>
          <w:rFonts w:ascii="Times New Roman" w:hAnsi="Times New Roman"/>
          <w:lang w:val="en-US"/>
        </w:rPr>
        <w:t>s of trainers whom</w:t>
      </w:r>
      <w:r w:rsidR="00D74D45" w:rsidRPr="007C707E">
        <w:rPr>
          <w:rFonts w:ascii="Times New Roman" w:hAnsi="Times New Roman"/>
          <w:lang w:val="en-US"/>
        </w:rPr>
        <w:t xml:space="preserve"> selected by local authorities </w:t>
      </w:r>
      <w:r w:rsidR="009F1926" w:rsidRPr="007C707E">
        <w:rPr>
          <w:rFonts w:ascii="Times New Roman" w:hAnsi="Times New Roman"/>
          <w:lang w:val="en-US"/>
        </w:rPr>
        <w:t xml:space="preserve">will be provided regularly as a top down aproach. As for a bottom up approach, </w:t>
      </w:r>
      <w:r w:rsidRPr="007C707E">
        <w:rPr>
          <w:rFonts w:ascii="Times New Roman" w:hAnsi="Times New Roman"/>
          <w:lang w:val="en-US"/>
        </w:rPr>
        <w:t xml:space="preserve">the individauals can report the situations they face through the community dialogues between local communities and authorties which will be provided in the Life-Improvement Center. </w:t>
      </w:r>
    </w:p>
    <w:p w:rsidR="008F1534" w:rsidRPr="006C7771" w:rsidRDefault="00F90ABA" w:rsidP="007C707E">
      <w:pPr>
        <w:pStyle w:val="Paragraphedeliste"/>
        <w:numPr>
          <w:ilvl w:val="0"/>
          <w:numId w:val="14"/>
        </w:numPr>
        <w:autoSpaceDE w:val="0"/>
        <w:autoSpaceDN w:val="0"/>
        <w:adjustRightInd w:val="0"/>
        <w:ind w:right="-720"/>
        <w:jc w:val="both"/>
        <w:rPr>
          <w:rFonts w:ascii="Times New Roman" w:hAnsi="Times New Roman"/>
          <w:lang w:val="en-US"/>
        </w:rPr>
      </w:pPr>
      <w:r w:rsidRPr="007C707E">
        <w:rPr>
          <w:rFonts w:ascii="Times New Roman" w:hAnsi="Times New Roman"/>
          <w:lang w:val="en-US"/>
        </w:rPr>
        <w:t>Under</w:t>
      </w:r>
      <w:r w:rsidR="009F1926" w:rsidRPr="007C707E">
        <w:rPr>
          <w:rFonts w:ascii="Times New Roman" w:hAnsi="Times New Roman"/>
          <w:lang w:val="en-US"/>
        </w:rPr>
        <w:t xml:space="preserve"> objective 3, local autho</w:t>
      </w:r>
      <w:r w:rsidRPr="007C707E">
        <w:rPr>
          <w:rFonts w:ascii="Times New Roman" w:hAnsi="Times New Roman"/>
          <w:lang w:val="en-US"/>
        </w:rPr>
        <w:t>ries will provide</w:t>
      </w:r>
      <w:r w:rsidR="00C03C22" w:rsidRPr="007C707E">
        <w:rPr>
          <w:rFonts w:ascii="Times New Roman" w:hAnsi="Times New Roman"/>
          <w:lang w:val="en-US"/>
        </w:rPr>
        <w:t xml:space="preserve"> </w:t>
      </w:r>
      <w:r w:rsidR="009F1926" w:rsidRPr="007C707E">
        <w:rPr>
          <w:rFonts w:ascii="Times New Roman" w:hAnsi="Times New Roman"/>
          <w:lang w:val="en-US"/>
        </w:rPr>
        <w:t>the social support</w:t>
      </w:r>
      <w:r w:rsidR="00D96FC4" w:rsidRPr="007C707E">
        <w:rPr>
          <w:rFonts w:ascii="Times New Roman" w:hAnsi="Times New Roman"/>
          <w:lang w:val="en-US"/>
        </w:rPr>
        <w:t>s</w:t>
      </w:r>
      <w:r w:rsidRPr="007C707E">
        <w:rPr>
          <w:rFonts w:ascii="Times New Roman" w:hAnsi="Times New Roman"/>
          <w:lang w:val="en-US"/>
        </w:rPr>
        <w:t xml:space="preserve"> and service</w:t>
      </w:r>
      <w:r w:rsidR="00C03C22" w:rsidRPr="007C707E">
        <w:rPr>
          <w:rFonts w:ascii="Times New Roman" w:hAnsi="Times New Roman"/>
          <w:lang w:val="en-US"/>
        </w:rPr>
        <w:t xml:space="preserve"> to the vulunerables</w:t>
      </w:r>
      <w:r w:rsidR="009F1926" w:rsidRPr="007C707E">
        <w:rPr>
          <w:rFonts w:ascii="Times New Roman" w:hAnsi="Times New Roman"/>
          <w:lang w:val="en-US"/>
        </w:rPr>
        <w:t xml:space="preserve"> as a t</w:t>
      </w:r>
      <w:r w:rsidRPr="007C707E">
        <w:rPr>
          <w:rFonts w:ascii="Times New Roman" w:hAnsi="Times New Roman"/>
          <w:lang w:val="en-US"/>
        </w:rPr>
        <w:t xml:space="preserve">op-down approach. </w:t>
      </w:r>
      <w:r w:rsidRPr="006C7771">
        <w:rPr>
          <w:rFonts w:ascii="Times New Roman" w:hAnsi="Times New Roman"/>
          <w:lang w:val="en-US"/>
        </w:rPr>
        <w:t>This</w:t>
      </w:r>
      <w:r w:rsidR="00C03C22" w:rsidRPr="006C7771">
        <w:rPr>
          <w:rFonts w:ascii="Times New Roman" w:hAnsi="Times New Roman"/>
          <w:lang w:val="en-US"/>
        </w:rPr>
        <w:t xml:space="preserve"> </w:t>
      </w:r>
      <w:r w:rsidRPr="006C7771">
        <w:rPr>
          <w:rFonts w:ascii="Times New Roman" w:hAnsi="Times New Roman"/>
          <w:lang w:val="en-US"/>
        </w:rPr>
        <w:t>project enhances human right awareness among the community and local capacity development as a bottom-up approach. (National level of insitutions will be coraborated in this project considering sustainability).</w:t>
      </w:r>
    </w:p>
    <w:p w:rsidR="00F90ABA" w:rsidRPr="000F324D" w:rsidRDefault="00F90ABA" w:rsidP="00F90ABA">
      <w:pPr>
        <w:autoSpaceDE w:val="0"/>
        <w:autoSpaceDN w:val="0"/>
        <w:adjustRightInd w:val="0"/>
        <w:ind w:right="-720"/>
        <w:jc w:val="both"/>
        <w:rPr>
          <w:rFonts w:ascii="Times New Roman" w:hAnsi="Times New Roman"/>
          <w:color w:val="9BBB59" w:themeColor="accent3"/>
          <w:sz w:val="22"/>
          <w:szCs w:val="22"/>
        </w:rPr>
      </w:pPr>
    </w:p>
    <w:p w:rsidR="00D74D45" w:rsidRPr="000F324D" w:rsidRDefault="00D74D45" w:rsidP="00293998">
      <w:pPr>
        <w:shd w:val="clear" w:color="auto" w:fill="FFFFFF"/>
        <w:outlineLvl w:val="2"/>
        <w:rPr>
          <w:rFonts w:ascii="Times New Roman" w:hAnsi="Times New Roman"/>
          <w:bCs/>
          <w:color w:val="000000"/>
          <w:sz w:val="22"/>
          <w:szCs w:val="22"/>
          <w:lang w:eastAsia="ja-JP"/>
        </w:rPr>
      </w:pPr>
      <w:r w:rsidRPr="000F324D">
        <w:rPr>
          <w:rFonts w:ascii="Times New Roman" w:hAnsi="Times New Roman"/>
          <w:sz w:val="22"/>
          <w:szCs w:val="22"/>
          <w:lang w:val="en-GB"/>
        </w:rPr>
        <w:t xml:space="preserve">The </w:t>
      </w:r>
      <w:r w:rsidRPr="000F324D">
        <w:rPr>
          <w:rFonts w:ascii="Times New Roman" w:hAnsi="Times New Roman"/>
          <w:b/>
          <w:bCs/>
          <w:sz w:val="22"/>
          <w:szCs w:val="22"/>
          <w:lang w:val="en-GB"/>
        </w:rPr>
        <w:t>rationale</w:t>
      </w:r>
      <w:r w:rsidRPr="000F324D">
        <w:rPr>
          <w:rFonts w:ascii="Times New Roman" w:hAnsi="Times New Roman"/>
          <w:sz w:val="22"/>
          <w:szCs w:val="22"/>
          <w:lang w:val="en-GB"/>
        </w:rPr>
        <w:t xml:space="preserve"> for selecting these levels of operation is as follows:</w:t>
      </w:r>
      <w:r w:rsidRPr="000F324D">
        <w:rPr>
          <w:rFonts w:ascii="Times New Roman" w:hAnsi="Times New Roman"/>
          <w:b/>
          <w:bCs/>
          <w:sz w:val="22"/>
          <w:szCs w:val="22"/>
          <w:lang w:val="en-GB"/>
        </w:rPr>
        <w:t xml:space="preserve"> </w:t>
      </w:r>
      <w:r w:rsidRPr="000F324D">
        <w:rPr>
          <w:rFonts w:ascii="Times New Roman" w:hAnsi="Times New Roman"/>
          <w:sz w:val="22"/>
          <w:szCs w:val="22"/>
          <w:lang w:val="en-GB"/>
        </w:rPr>
        <w:t>vulnerability due to lack of basic needs among the coomunities and</w:t>
      </w:r>
      <w:r w:rsidRPr="000F324D">
        <w:rPr>
          <w:rFonts w:ascii="Times New Roman" w:hAnsi="Times New Roman"/>
          <w:b/>
          <w:bCs/>
          <w:sz w:val="22"/>
          <w:szCs w:val="22"/>
          <w:lang w:val="en-GB"/>
        </w:rPr>
        <w:t xml:space="preserve"> </w:t>
      </w:r>
      <w:r w:rsidRPr="000F324D">
        <w:rPr>
          <w:rFonts w:ascii="Times New Roman" w:hAnsi="Times New Roman"/>
          <w:bCs/>
          <w:sz w:val="22"/>
          <w:szCs w:val="22"/>
          <w:lang w:val="en-GB"/>
        </w:rPr>
        <w:t xml:space="preserve">instability between desplaced persons and hostcommunities in Sila regin, including Goz-beida in Sahel region. People face lack of water, foods, </w:t>
      </w:r>
      <w:r w:rsidRPr="000F324D">
        <w:rPr>
          <w:rFonts w:ascii="Times New Roman" w:hAnsi="Times New Roman"/>
          <w:sz w:val="22"/>
          <w:szCs w:val="22"/>
        </w:rPr>
        <w:t xml:space="preserve">poor health, security, unemployment and community tensions have stayed in the area due to naatural disaster and </w:t>
      </w:r>
      <w:r w:rsidRPr="000F324D">
        <w:rPr>
          <w:rFonts w:ascii="Times New Roman" w:hAnsi="Times New Roman"/>
          <w:bCs/>
          <w:sz w:val="22"/>
          <w:szCs w:val="22"/>
          <w:lang w:val="en-GB"/>
        </w:rPr>
        <w:t>the dysfunction of local authorities in Sila, affected by the most severe battles during the war era. Those reason allow Sila region as human security oproject site.</w:t>
      </w:r>
    </w:p>
    <w:p w:rsidR="003A0D05" w:rsidRPr="000F324D" w:rsidRDefault="003A0D05" w:rsidP="00D96F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2"/>
          <w:szCs w:val="22"/>
          <w:lang w:val="en-GB"/>
        </w:rPr>
      </w:pPr>
    </w:p>
    <w:p w:rsidR="0020630F" w:rsidRPr="000F324D" w:rsidRDefault="008675D9" w:rsidP="00850D9E">
      <w:pPr>
        <w:outlineLvl w:val="0"/>
        <w:rPr>
          <w:rFonts w:ascii="Times New Roman" w:hAnsi="Times New Roman"/>
          <w:sz w:val="22"/>
          <w:szCs w:val="22"/>
          <w:lang w:val="en-GB"/>
        </w:rPr>
      </w:pPr>
      <w:r w:rsidRPr="000F324D">
        <w:rPr>
          <w:rFonts w:ascii="Times New Roman" w:hAnsi="Times New Roman"/>
          <w:bCs/>
          <w:sz w:val="22"/>
          <w:szCs w:val="22"/>
          <w:lang w:val="en-GB"/>
        </w:rPr>
        <w:t>Also,</w:t>
      </w:r>
      <w:r w:rsidR="003B25D8" w:rsidRPr="000F324D">
        <w:rPr>
          <w:rFonts w:ascii="Times New Roman" w:hAnsi="Times New Roman"/>
          <w:bCs/>
          <w:sz w:val="22"/>
          <w:szCs w:val="22"/>
          <w:lang w:val="en-GB"/>
        </w:rPr>
        <w:t xml:space="preserve"> project guiding principles</w:t>
      </w:r>
      <w:r w:rsidRPr="000F324D">
        <w:rPr>
          <w:rFonts w:ascii="Times New Roman" w:hAnsi="Times New Roman"/>
          <w:bCs/>
          <w:sz w:val="22"/>
          <w:szCs w:val="22"/>
          <w:lang w:val="en-GB"/>
        </w:rPr>
        <w:t xml:space="preserve"> </w:t>
      </w:r>
      <w:r w:rsidR="00F97157" w:rsidRPr="000F324D">
        <w:rPr>
          <w:rFonts w:ascii="Times New Roman" w:hAnsi="Times New Roman"/>
          <w:bCs/>
          <w:sz w:val="22"/>
          <w:szCs w:val="22"/>
          <w:lang w:val="en-GB"/>
        </w:rPr>
        <w:t xml:space="preserve">are as </w:t>
      </w:r>
      <w:r w:rsidRPr="000F324D">
        <w:rPr>
          <w:rFonts w:ascii="Times New Roman" w:hAnsi="Times New Roman"/>
          <w:bCs/>
          <w:sz w:val="22"/>
          <w:szCs w:val="22"/>
          <w:lang w:val="en-GB"/>
        </w:rPr>
        <w:t>follow</w:t>
      </w:r>
      <w:r w:rsidR="00F97157" w:rsidRPr="000F324D">
        <w:rPr>
          <w:rFonts w:ascii="Times New Roman" w:hAnsi="Times New Roman"/>
          <w:bCs/>
          <w:sz w:val="22"/>
          <w:szCs w:val="22"/>
          <w:lang w:val="en-GB"/>
        </w:rPr>
        <w:t>s</w:t>
      </w:r>
      <w:r w:rsidR="00A43A09" w:rsidRPr="000F324D">
        <w:rPr>
          <w:rFonts w:ascii="Times New Roman" w:hAnsi="Times New Roman"/>
          <w:b/>
          <w:sz w:val="22"/>
          <w:szCs w:val="22"/>
          <w:lang w:val="en-GB"/>
        </w:rPr>
        <w:t>:</w:t>
      </w:r>
    </w:p>
    <w:p w:rsidR="00524B45" w:rsidRPr="000F324D" w:rsidRDefault="00A43A09" w:rsidP="00793712">
      <w:pPr>
        <w:spacing w:after="120"/>
        <w:ind w:right="-720"/>
        <w:rPr>
          <w:rFonts w:ascii="Times New Roman" w:hAnsi="Times New Roman"/>
          <w:sz w:val="22"/>
          <w:szCs w:val="22"/>
          <w:lang w:val="en-GB"/>
        </w:rPr>
      </w:pPr>
      <w:r w:rsidRPr="000F324D">
        <w:rPr>
          <w:rFonts w:ascii="Times New Roman" w:hAnsi="Times New Roman"/>
          <w:sz w:val="22"/>
          <w:szCs w:val="22"/>
          <w:lang w:val="en-GB"/>
        </w:rPr>
        <w:t>T</w:t>
      </w:r>
      <w:r w:rsidR="00524B45" w:rsidRPr="000F324D">
        <w:rPr>
          <w:rFonts w:ascii="Times New Roman" w:hAnsi="Times New Roman"/>
          <w:sz w:val="22"/>
          <w:szCs w:val="22"/>
          <w:lang w:val="en-GB"/>
        </w:rPr>
        <w:t>he project will seek to identify the specific needs and priorities through</w:t>
      </w:r>
      <w:r w:rsidR="004E5C2D" w:rsidRPr="000F324D">
        <w:rPr>
          <w:rFonts w:ascii="Times New Roman" w:hAnsi="Times New Roman"/>
          <w:sz w:val="22"/>
          <w:szCs w:val="22"/>
          <w:lang w:val="en-GB"/>
        </w:rPr>
        <w:t xml:space="preserve"> deep</w:t>
      </w:r>
      <w:r w:rsidR="00D84641" w:rsidRPr="000F324D">
        <w:rPr>
          <w:rFonts w:ascii="Times New Roman" w:hAnsi="Times New Roman"/>
          <w:sz w:val="22"/>
          <w:szCs w:val="22"/>
          <w:lang w:val="en-GB"/>
        </w:rPr>
        <w:t xml:space="preserve"> </w:t>
      </w:r>
      <w:r w:rsidR="00524B45" w:rsidRPr="000F324D">
        <w:rPr>
          <w:rFonts w:ascii="Times New Roman" w:hAnsi="Times New Roman"/>
          <w:sz w:val="22"/>
          <w:szCs w:val="22"/>
          <w:lang w:val="en-GB"/>
        </w:rPr>
        <w:t xml:space="preserve">consultations </w:t>
      </w:r>
      <w:r w:rsidR="00D84641" w:rsidRPr="000F324D">
        <w:rPr>
          <w:rFonts w:ascii="Times New Roman" w:hAnsi="Times New Roman"/>
          <w:sz w:val="22"/>
          <w:szCs w:val="22"/>
          <w:lang w:val="en-GB"/>
        </w:rPr>
        <w:t xml:space="preserve">with partners and </w:t>
      </w:r>
      <w:r w:rsidR="00FE2E0E" w:rsidRPr="000F324D">
        <w:rPr>
          <w:rFonts w:ascii="Times New Roman" w:hAnsi="Times New Roman"/>
          <w:sz w:val="22"/>
          <w:szCs w:val="22"/>
          <w:lang w:val="en-GB"/>
        </w:rPr>
        <w:t xml:space="preserve">targeted </w:t>
      </w:r>
      <w:r w:rsidR="00D84641" w:rsidRPr="000F324D">
        <w:rPr>
          <w:rFonts w:ascii="Times New Roman" w:hAnsi="Times New Roman"/>
          <w:sz w:val="22"/>
          <w:szCs w:val="22"/>
          <w:lang w:val="en-GB"/>
        </w:rPr>
        <w:t xml:space="preserve">communities </w:t>
      </w:r>
      <w:r w:rsidR="00524B45" w:rsidRPr="000F324D">
        <w:rPr>
          <w:rFonts w:ascii="Times New Roman" w:hAnsi="Times New Roman"/>
          <w:sz w:val="22"/>
          <w:szCs w:val="22"/>
          <w:lang w:val="en-GB"/>
        </w:rPr>
        <w:t>for sustainable integration</w:t>
      </w:r>
      <w:r w:rsidR="003A0D05" w:rsidRPr="000F324D">
        <w:rPr>
          <w:rFonts w:ascii="Times New Roman" w:hAnsi="Times New Roman"/>
          <w:sz w:val="22"/>
          <w:szCs w:val="22"/>
          <w:lang w:val="en-GB"/>
        </w:rPr>
        <w:t xml:space="preserve"> and development</w:t>
      </w:r>
      <w:r w:rsidR="00524B45" w:rsidRPr="000F324D">
        <w:rPr>
          <w:rFonts w:ascii="Times New Roman" w:hAnsi="Times New Roman"/>
          <w:sz w:val="22"/>
          <w:szCs w:val="22"/>
          <w:lang w:val="en-GB"/>
        </w:rPr>
        <w:t>.</w:t>
      </w:r>
    </w:p>
    <w:p w:rsidR="00524B45" w:rsidRPr="000F324D" w:rsidRDefault="00524B45" w:rsidP="00850D9E">
      <w:pPr>
        <w:outlineLvl w:val="0"/>
        <w:rPr>
          <w:rFonts w:ascii="Times New Roman" w:hAnsi="Times New Roman"/>
          <w:sz w:val="22"/>
          <w:szCs w:val="22"/>
          <w:lang w:val="en-GB"/>
        </w:rPr>
      </w:pPr>
    </w:p>
    <w:p w:rsidR="00895CFA" w:rsidRPr="000F324D" w:rsidRDefault="003B25D8" w:rsidP="00895CFA">
      <w:pPr>
        <w:pStyle w:val="Paragraphedeliste"/>
        <w:numPr>
          <w:ilvl w:val="0"/>
          <w:numId w:val="5"/>
        </w:numPr>
        <w:rPr>
          <w:rFonts w:ascii="Times New Roman" w:hAnsi="Times New Roman"/>
          <w:lang w:val="en-GB"/>
        </w:rPr>
      </w:pPr>
      <w:r w:rsidRPr="000F324D">
        <w:rPr>
          <w:rFonts w:ascii="Times New Roman" w:hAnsi="Times New Roman"/>
          <w:lang w:val="en-GB" w:eastAsia="ja-JP"/>
        </w:rPr>
        <w:t>Concentrates on areas of human security that are not adequately addressed and complements existing programmes and activities for greater integrated ap</w:t>
      </w:r>
      <w:r w:rsidR="00895CFA" w:rsidRPr="000F324D">
        <w:rPr>
          <w:rFonts w:ascii="Times New Roman" w:hAnsi="Times New Roman"/>
          <w:lang w:val="en-GB" w:eastAsia="ja-JP"/>
        </w:rPr>
        <w:t>proaches and community cohesion</w:t>
      </w:r>
    </w:p>
    <w:p w:rsidR="00895CFA" w:rsidRPr="000F324D" w:rsidRDefault="003B25D8" w:rsidP="00895CFA">
      <w:pPr>
        <w:pStyle w:val="Paragraphedeliste"/>
        <w:numPr>
          <w:ilvl w:val="0"/>
          <w:numId w:val="5"/>
        </w:numPr>
        <w:rPr>
          <w:rFonts w:ascii="Times New Roman" w:hAnsi="Times New Roman"/>
          <w:lang w:val="en-GB"/>
        </w:rPr>
      </w:pPr>
      <w:r w:rsidRPr="000F324D">
        <w:rPr>
          <w:rFonts w:ascii="Times New Roman" w:hAnsi="Times New Roman"/>
          <w:lang w:val="en-GB" w:eastAsia="ja-JP"/>
        </w:rPr>
        <w:lastRenderedPageBreak/>
        <w:t>Includes both top-down protection and bottom-up</w:t>
      </w:r>
      <w:r w:rsidR="00C849B1">
        <w:rPr>
          <w:rFonts w:ascii="Times New Roman" w:hAnsi="Times New Roman"/>
          <w:lang w:val="en-GB" w:eastAsia="ja-JP"/>
        </w:rPr>
        <w:t xml:space="preserve"> empowerment measures for the di</w:t>
      </w:r>
      <w:r w:rsidRPr="000F324D">
        <w:rPr>
          <w:rFonts w:ascii="Times New Roman" w:hAnsi="Times New Roman"/>
          <w:lang w:val="en-GB" w:eastAsia="ja-JP"/>
        </w:rPr>
        <w:t>splaced persons and host communities, especially women and youth, using rights-based approach, community-based approach, and human-centered approach;</w:t>
      </w:r>
    </w:p>
    <w:p w:rsidR="00895CFA" w:rsidRPr="000F324D" w:rsidRDefault="003B25D8" w:rsidP="00895CFA">
      <w:pPr>
        <w:pStyle w:val="Paragraphedeliste"/>
        <w:numPr>
          <w:ilvl w:val="0"/>
          <w:numId w:val="5"/>
        </w:numPr>
        <w:rPr>
          <w:rFonts w:ascii="Times New Roman" w:hAnsi="Times New Roman"/>
          <w:lang w:val="en-GB"/>
        </w:rPr>
      </w:pPr>
      <w:r w:rsidRPr="000F324D">
        <w:rPr>
          <w:rFonts w:ascii="Times New Roman" w:hAnsi="Times New Roman"/>
          <w:lang w:val="en-GB" w:eastAsia="ja-JP"/>
        </w:rPr>
        <w:t>Capacity-building of the fragile community and local leaders, peace and security in light of national commitments towards international conventions and greater appropriation of legal tools;</w:t>
      </w:r>
    </w:p>
    <w:p w:rsidR="00895CFA" w:rsidRPr="000F324D" w:rsidRDefault="003B25D8" w:rsidP="00895CFA">
      <w:pPr>
        <w:pStyle w:val="Paragraphedeliste"/>
        <w:numPr>
          <w:ilvl w:val="0"/>
          <w:numId w:val="5"/>
        </w:numPr>
        <w:rPr>
          <w:rFonts w:ascii="Times New Roman" w:hAnsi="Times New Roman"/>
          <w:lang w:val="en-GB"/>
        </w:rPr>
      </w:pPr>
      <w:r w:rsidRPr="000F324D">
        <w:rPr>
          <w:rFonts w:ascii="Times New Roman" w:hAnsi="Times New Roman"/>
          <w:lang w:val="en-GB"/>
        </w:rPr>
        <w:t xml:space="preserve">Use existing mechanisms established for local authorities in the target area to involve all communities in the planning, monitoring, and assessment of service delivery; </w:t>
      </w:r>
    </w:p>
    <w:p w:rsidR="00895CFA" w:rsidRPr="000F324D" w:rsidRDefault="003B25D8" w:rsidP="00895CFA">
      <w:pPr>
        <w:pStyle w:val="Paragraphedeliste"/>
        <w:numPr>
          <w:ilvl w:val="0"/>
          <w:numId w:val="5"/>
        </w:numPr>
        <w:rPr>
          <w:rFonts w:ascii="Times New Roman" w:hAnsi="Times New Roman"/>
          <w:lang w:val="en-GB"/>
        </w:rPr>
      </w:pPr>
      <w:r w:rsidRPr="000F324D">
        <w:rPr>
          <w:rFonts w:ascii="Times New Roman" w:hAnsi="Times New Roman"/>
          <w:lang w:val="en-GB"/>
        </w:rPr>
        <w:t xml:space="preserve">Consolidation of the community network including protection committees network strengthen and enhance their involvement in conflict resolution and peace-building initiatives at grass root, local, and national levels; </w:t>
      </w:r>
    </w:p>
    <w:p w:rsidR="00895CFA" w:rsidRPr="000F324D" w:rsidRDefault="003B25D8" w:rsidP="00895CFA">
      <w:pPr>
        <w:pStyle w:val="Paragraphedeliste"/>
        <w:numPr>
          <w:ilvl w:val="0"/>
          <w:numId w:val="5"/>
        </w:numPr>
        <w:rPr>
          <w:rFonts w:ascii="Times New Roman" w:hAnsi="Times New Roman"/>
          <w:lang w:val="en-GB"/>
        </w:rPr>
      </w:pPr>
      <w:r w:rsidRPr="000F324D">
        <w:rPr>
          <w:rFonts w:ascii="Times New Roman" w:hAnsi="Times New Roman"/>
          <w:lang w:val="en-GB" w:eastAsia="ja-JP"/>
        </w:rPr>
        <w:t xml:space="preserve">Inclusive approach that takes into account the multi-sectoral demands of human security (displacement, livelihoods), and links humanitarian activities to longer term recovery and development; </w:t>
      </w:r>
    </w:p>
    <w:p w:rsidR="00895CFA" w:rsidRPr="000F324D" w:rsidRDefault="003B25D8" w:rsidP="00895CFA">
      <w:pPr>
        <w:pStyle w:val="Paragraphedeliste"/>
        <w:numPr>
          <w:ilvl w:val="0"/>
          <w:numId w:val="5"/>
        </w:numPr>
        <w:rPr>
          <w:rFonts w:ascii="Times New Roman" w:hAnsi="Times New Roman"/>
          <w:lang w:val="en-GB"/>
        </w:rPr>
      </w:pPr>
      <w:r w:rsidRPr="000F324D">
        <w:rPr>
          <w:rFonts w:ascii="Times New Roman" w:hAnsi="Times New Roman"/>
          <w:lang w:val="en-GB"/>
        </w:rPr>
        <w:t>Enhance economic stability of wom</w:t>
      </w:r>
      <w:r w:rsidR="004466B6" w:rsidRPr="000F324D">
        <w:rPr>
          <w:rFonts w:ascii="Times New Roman" w:hAnsi="Times New Roman"/>
          <w:lang w:val="en-GB"/>
        </w:rPr>
        <w:t>en and protection for women through collaboration</w:t>
      </w:r>
      <w:r w:rsidRPr="000F324D">
        <w:rPr>
          <w:rFonts w:ascii="Times New Roman" w:hAnsi="Times New Roman"/>
          <w:lang w:val="en-GB"/>
        </w:rPr>
        <w:t xml:space="preserve"> with civil society and local authorities for providing sufficient needs;</w:t>
      </w:r>
      <w:r w:rsidR="00895CFA" w:rsidRPr="000F324D">
        <w:rPr>
          <w:rFonts w:ascii="Times New Roman" w:hAnsi="Times New Roman"/>
          <w:lang w:val="en-GB"/>
        </w:rPr>
        <w:t xml:space="preserve"> and</w:t>
      </w:r>
    </w:p>
    <w:p w:rsidR="003B25D8" w:rsidRPr="000F324D" w:rsidRDefault="003B25D8" w:rsidP="00895CFA">
      <w:pPr>
        <w:pStyle w:val="Paragraphedeliste"/>
        <w:numPr>
          <w:ilvl w:val="0"/>
          <w:numId w:val="5"/>
        </w:numPr>
        <w:rPr>
          <w:rFonts w:ascii="Times New Roman" w:hAnsi="Times New Roman"/>
          <w:lang w:val="en-GB"/>
        </w:rPr>
      </w:pPr>
      <w:r w:rsidRPr="000F324D">
        <w:rPr>
          <w:rFonts w:ascii="Times New Roman" w:hAnsi="Times New Roman"/>
          <w:bCs/>
          <w:lang w:val="en-GB"/>
        </w:rPr>
        <w:t>Monitoring and evaluating for the next step based on human security approach, and focusing on improving the project.</w:t>
      </w:r>
    </w:p>
    <w:p w:rsidR="00DF4FBD" w:rsidRPr="000F324D" w:rsidRDefault="00DF4FBD" w:rsidP="00850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p>
    <w:p w:rsidR="003B25D8" w:rsidRPr="000F324D" w:rsidRDefault="00FE2E0E" w:rsidP="00850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r w:rsidRPr="000F324D">
        <w:rPr>
          <w:rFonts w:ascii="Times New Roman" w:hAnsi="Times New Roman"/>
          <w:sz w:val="22"/>
          <w:szCs w:val="22"/>
          <w:lang w:val="en-GB" w:eastAsia="ja-JP"/>
        </w:rPr>
        <w:t xml:space="preserve">Under </w:t>
      </w:r>
      <w:r w:rsidRPr="000F324D">
        <w:rPr>
          <w:rFonts w:ascii="Times New Roman" w:hAnsi="Times New Roman"/>
          <w:b/>
          <w:sz w:val="22"/>
          <w:szCs w:val="22"/>
          <w:lang w:val="en-GB" w:eastAsia="ja-JP"/>
        </w:rPr>
        <w:t>Objective 1</w:t>
      </w:r>
      <w:r w:rsidRPr="000F324D">
        <w:rPr>
          <w:rFonts w:ascii="Times New Roman" w:hAnsi="Times New Roman"/>
          <w:sz w:val="22"/>
          <w:szCs w:val="22"/>
          <w:lang w:val="en-GB" w:eastAsia="ja-JP"/>
        </w:rPr>
        <w:t>, the project aims to:</w:t>
      </w:r>
    </w:p>
    <w:p w:rsidR="00DF4FBD" w:rsidRPr="000F324D" w:rsidRDefault="00DF4FBD" w:rsidP="00850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p>
    <w:p w:rsidR="00DF4FBD" w:rsidRPr="000F324D" w:rsidRDefault="00DF4FBD" w:rsidP="00DF4FBD">
      <w:pPr>
        <w:pStyle w:val="Paragraphedeliste"/>
        <w:numPr>
          <w:ilvl w:val="1"/>
          <w:numId w:val="13"/>
        </w:numPr>
        <w:rPr>
          <w:rFonts w:ascii="Times New Roman" w:eastAsia="Times New Roman" w:hAnsi="Times New Roman"/>
          <w:noProof w:val="0"/>
          <w:color w:val="000000"/>
          <w:lang w:val="en-US" w:eastAsia="ja-JP"/>
        </w:rPr>
      </w:pPr>
      <w:r w:rsidRPr="000F324D">
        <w:rPr>
          <w:rFonts w:ascii="Times New Roman" w:eastAsia="Times New Roman" w:hAnsi="Times New Roman"/>
          <w:noProof w:val="0"/>
          <w:color w:val="000000"/>
          <w:lang w:val="en-US" w:eastAsia="ja-JP"/>
        </w:rPr>
        <w:t>Build water points near camps and maintaining the system in order to provide sustainable clean drinking water for the communities.</w:t>
      </w:r>
    </w:p>
    <w:p w:rsidR="00DF4FBD" w:rsidRPr="000F324D" w:rsidRDefault="00DF4FBD" w:rsidP="00DF4FBD">
      <w:pPr>
        <w:pStyle w:val="Paragraphedeliste"/>
        <w:numPr>
          <w:ilvl w:val="1"/>
          <w:numId w:val="13"/>
        </w:numPr>
        <w:rPr>
          <w:rFonts w:ascii="Times New Roman" w:eastAsia="Times New Roman" w:hAnsi="Times New Roman"/>
          <w:noProof w:val="0"/>
          <w:color w:val="000000"/>
          <w:lang w:val="en-US"/>
        </w:rPr>
      </w:pPr>
      <w:r w:rsidRPr="000F324D">
        <w:rPr>
          <w:rFonts w:ascii="Times New Roman" w:hAnsi="Times New Roman"/>
          <w:color w:val="000000"/>
          <w:lang w:val="en-US"/>
        </w:rPr>
        <w:t>Provide a community center for training sessions, supervision of technical works, procurement rules and norms, managing, and information for water, sanitation, and hygiene (WASH).</w:t>
      </w:r>
    </w:p>
    <w:p w:rsidR="00DF4FBD" w:rsidRPr="000F324D" w:rsidRDefault="00DF4FBD" w:rsidP="00DF4FBD">
      <w:pPr>
        <w:pStyle w:val="Paragraphedeliste"/>
        <w:numPr>
          <w:ilvl w:val="1"/>
          <w:numId w:val="13"/>
        </w:numPr>
        <w:rPr>
          <w:rFonts w:ascii="Times New Roman" w:eastAsia="Times New Roman" w:hAnsi="Times New Roman"/>
          <w:noProof w:val="0"/>
          <w:color w:val="000000"/>
          <w:lang w:val="en-US"/>
        </w:rPr>
      </w:pPr>
      <w:r w:rsidRPr="000F324D">
        <w:rPr>
          <w:rFonts w:ascii="Times New Roman" w:eastAsia="Times New Roman" w:hAnsi="Times New Roman"/>
          <w:bCs/>
          <w:noProof w:val="0"/>
          <w:color w:val="000000"/>
          <w:lang w:val="en-US" w:eastAsia="ja-JP"/>
        </w:rPr>
        <w:t>Conduct a community baseline survey at the start of the program to inform on public health status and target group related morbidity caused by water borne and poor hygiene. Establish continuous data collection mechanism   to identify strengths, weaknesses, opportunities, threats, and boundaries to the health system. Initiate one end of project KAP study to inform local authorities and stakeholders for advocacy to encouraging open coordination of health stakeholders at upstream level.</w:t>
      </w:r>
    </w:p>
    <w:p w:rsidR="00DF4FBD" w:rsidRPr="000F324D" w:rsidRDefault="002918A7" w:rsidP="00DF4FBD">
      <w:pPr>
        <w:pStyle w:val="Paragraphedeliste"/>
        <w:numPr>
          <w:ilvl w:val="1"/>
          <w:numId w:val="13"/>
        </w:numPr>
        <w:rPr>
          <w:rFonts w:ascii="Times New Roman" w:eastAsia="Times New Roman" w:hAnsi="Times New Roman"/>
          <w:noProof w:val="0"/>
          <w:color w:val="000000"/>
          <w:lang w:val="en-US"/>
        </w:rPr>
      </w:pPr>
      <w:r>
        <w:rPr>
          <w:rFonts w:ascii="Times New Roman" w:eastAsia="Times New Roman" w:hAnsi="Times New Roman"/>
          <w:noProof w:val="0"/>
          <w:color w:val="000000"/>
          <w:lang w:val="en-US" w:eastAsia="ja-JP"/>
        </w:rPr>
        <w:t xml:space="preserve">Establish </w:t>
      </w:r>
      <w:r w:rsidRPr="002918A7">
        <w:rPr>
          <w:rFonts w:ascii="Times New Roman" w:eastAsia="Times New Roman" w:hAnsi="Times New Roman"/>
          <w:noProof w:val="0"/>
          <w:color w:val="000000"/>
          <w:lang w:val="en-US" w:eastAsia="ja-JP"/>
        </w:rPr>
        <w:t>coordination mechanisms at national level and local level through enhancing social integration of local host communities and displaced persons through inter community dialogues, management, and supervision focused on a top-down approach.</w:t>
      </w:r>
    </w:p>
    <w:p w:rsidR="002918A7" w:rsidRPr="002918A7" w:rsidRDefault="002918A7" w:rsidP="002918A7">
      <w:pPr>
        <w:pStyle w:val="Paragraphedeliste"/>
        <w:numPr>
          <w:ilvl w:val="1"/>
          <w:numId w:val="13"/>
        </w:numPr>
        <w:rPr>
          <w:rFonts w:ascii="Times New Roman" w:eastAsia="Times New Roman" w:hAnsi="Times New Roman"/>
          <w:noProof w:val="0"/>
          <w:color w:val="000000"/>
          <w:lang w:val="en-US"/>
        </w:rPr>
      </w:pPr>
      <w:r w:rsidRPr="002918A7">
        <w:rPr>
          <w:rFonts w:ascii="Times New Roman" w:eastAsia="Times New Roman" w:hAnsi="Times New Roman"/>
          <w:noProof w:val="0"/>
          <w:color w:val="000000"/>
          <w:lang w:val="en-US" w:eastAsia="ja-JP"/>
        </w:rPr>
        <w:t>Establish the system and facilities for irrigation including agriculture process in dry seasons and provide a number of training sessions for local institutions through supervision of technical works, procurement rules and norms, and planning and budgeting by local communities focused on a bottom-up approach.</w:t>
      </w:r>
    </w:p>
    <w:p w:rsidR="00DF4FBD" w:rsidRPr="000F324D" w:rsidRDefault="00DF4FBD" w:rsidP="00DF4FBD">
      <w:pPr>
        <w:pStyle w:val="Paragraphedeliste"/>
        <w:numPr>
          <w:ilvl w:val="1"/>
          <w:numId w:val="13"/>
        </w:numPr>
        <w:rPr>
          <w:rFonts w:ascii="Times New Roman" w:eastAsia="Times New Roman" w:hAnsi="Times New Roman"/>
          <w:noProof w:val="0"/>
          <w:color w:val="000000"/>
          <w:lang w:val="en-US"/>
        </w:rPr>
      </w:pPr>
      <w:r w:rsidRPr="000F324D">
        <w:rPr>
          <w:rFonts w:ascii="Times New Roman" w:eastAsia="Times New Roman" w:hAnsi="Times New Roman"/>
          <w:noProof w:val="0"/>
          <w:color w:val="000000"/>
          <w:lang w:val="en-US" w:eastAsia="ja-JP"/>
        </w:rPr>
        <w:t>Establish “Life improvement center (</w:t>
      </w:r>
      <w:r w:rsidRPr="002E0CB7">
        <w:rPr>
          <w:rFonts w:ascii="Times New Roman" w:eastAsia="Times New Roman" w:hAnsi="Times New Roman"/>
          <w:i/>
          <w:noProof w:val="0"/>
          <w:color w:val="000000"/>
          <w:lang w:val="en-US" w:eastAsia="ja-JP"/>
        </w:rPr>
        <w:t xml:space="preserve">Centre de </w:t>
      </w:r>
      <w:proofErr w:type="spellStart"/>
      <w:r w:rsidRPr="002E0CB7">
        <w:rPr>
          <w:rFonts w:ascii="Times New Roman" w:eastAsia="Times New Roman" w:hAnsi="Times New Roman"/>
          <w:i/>
          <w:noProof w:val="0"/>
          <w:color w:val="000000"/>
          <w:lang w:val="en-US" w:eastAsia="ja-JP"/>
        </w:rPr>
        <w:t>mieux</w:t>
      </w:r>
      <w:proofErr w:type="spellEnd"/>
      <w:r w:rsidRPr="002E0CB7">
        <w:rPr>
          <w:rFonts w:ascii="Times New Roman" w:eastAsia="Times New Roman" w:hAnsi="Times New Roman"/>
          <w:i/>
          <w:noProof w:val="0"/>
          <w:color w:val="000000"/>
          <w:lang w:val="en-US" w:eastAsia="ja-JP"/>
        </w:rPr>
        <w:t xml:space="preserve"> vivre</w:t>
      </w:r>
      <w:r w:rsidRPr="000F324D">
        <w:rPr>
          <w:rFonts w:ascii="Times New Roman" w:eastAsia="Times New Roman" w:hAnsi="Times New Roman"/>
          <w:noProof w:val="0"/>
          <w:color w:val="000000"/>
          <w:lang w:val="en-US" w:eastAsia="ja-JP"/>
        </w:rPr>
        <w:t xml:space="preserve">)-Multifunctional platform + health and education center” managed by a local comity providing guidance for each group of civil societies for enhancing income-generating activities and social integration and </w:t>
      </w:r>
      <w:proofErr w:type="spellStart"/>
      <w:r w:rsidRPr="000F324D">
        <w:rPr>
          <w:rFonts w:ascii="Times New Roman" w:eastAsia="Times New Roman" w:hAnsi="Times New Roman"/>
          <w:noProof w:val="0"/>
          <w:color w:val="000000"/>
          <w:lang w:val="en-US" w:eastAsia="ja-JP"/>
        </w:rPr>
        <w:t>autonomization</w:t>
      </w:r>
      <w:proofErr w:type="spellEnd"/>
      <w:r w:rsidRPr="000F324D">
        <w:rPr>
          <w:rFonts w:ascii="Times New Roman" w:eastAsia="Times New Roman" w:hAnsi="Times New Roman"/>
          <w:noProof w:val="0"/>
          <w:color w:val="000000"/>
          <w:lang w:val="en-US" w:eastAsia="ja-JP"/>
        </w:rPr>
        <w:t xml:space="preserve"> between the host communities and the displaced persons.</w:t>
      </w:r>
    </w:p>
    <w:p w:rsidR="00DF4FBD" w:rsidRPr="000F324D" w:rsidRDefault="00DF4FBD" w:rsidP="00DF4FBD">
      <w:pPr>
        <w:pStyle w:val="Paragraphedeliste"/>
        <w:numPr>
          <w:ilvl w:val="1"/>
          <w:numId w:val="13"/>
        </w:numPr>
        <w:rPr>
          <w:rFonts w:ascii="Times New Roman" w:eastAsia="Times New Roman" w:hAnsi="Times New Roman"/>
          <w:noProof w:val="0"/>
          <w:color w:val="000000"/>
          <w:lang w:val="en-US"/>
        </w:rPr>
      </w:pPr>
      <w:r w:rsidRPr="000F324D">
        <w:rPr>
          <w:rFonts w:ascii="Times New Roman" w:eastAsia="Times New Roman" w:hAnsi="Times New Roman"/>
          <w:noProof w:val="0"/>
          <w:color w:val="000000"/>
          <w:lang w:val="en-US" w:eastAsia="ja-JP"/>
        </w:rPr>
        <w:t>Provide and ensure the access to increase the performance of basic health education services through integration of displaced persons and host communities with collaboration of local authorities and NGOs</w:t>
      </w:r>
      <w:r w:rsidRPr="000F324D">
        <w:rPr>
          <w:rFonts w:ascii="Times New Roman" w:eastAsia="Times New Roman" w:hAnsi="Times New Roman"/>
          <w:b/>
          <w:bCs/>
          <w:noProof w:val="0"/>
          <w:color w:val="000000"/>
          <w:lang w:val="en-US" w:eastAsia="ja-JP"/>
        </w:rPr>
        <w:t xml:space="preserve">. </w:t>
      </w:r>
      <w:r w:rsidRPr="000F324D">
        <w:rPr>
          <w:rFonts w:ascii="Times New Roman" w:eastAsia="Times New Roman" w:hAnsi="Times New Roman"/>
          <w:bCs/>
          <w:noProof w:val="0"/>
          <w:color w:val="000000"/>
          <w:lang w:val="en-US" w:eastAsia="ja-JP"/>
        </w:rPr>
        <w:t>Sensitize the people in terms of health (including psycho-social support)</w:t>
      </w:r>
    </w:p>
    <w:p w:rsidR="00DF4FBD" w:rsidRPr="000F324D" w:rsidRDefault="00DF4FBD" w:rsidP="00850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eastAsia="ja-JP"/>
        </w:rPr>
      </w:pPr>
    </w:p>
    <w:p w:rsidR="00793712" w:rsidRPr="000F324D" w:rsidRDefault="00793712" w:rsidP="00793712">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lang w:val="en-GB" w:eastAsia="ja-JP"/>
        </w:rPr>
      </w:pPr>
      <w:r w:rsidRPr="000F324D">
        <w:rPr>
          <w:rFonts w:ascii="Times New Roman" w:hAnsi="Times New Roman"/>
          <w:lang w:val="en-GB" w:eastAsia="ja-JP"/>
        </w:rPr>
        <w:t xml:space="preserve">Under </w:t>
      </w:r>
      <w:r w:rsidRPr="000F324D">
        <w:rPr>
          <w:rFonts w:ascii="Times New Roman" w:hAnsi="Times New Roman"/>
          <w:b/>
          <w:lang w:val="en-GB" w:eastAsia="ja-JP"/>
        </w:rPr>
        <w:t xml:space="preserve">Objective 2, </w:t>
      </w:r>
      <w:r w:rsidRPr="000F324D">
        <w:rPr>
          <w:rFonts w:ascii="Times New Roman" w:hAnsi="Times New Roman"/>
          <w:lang w:val="en-GB" w:eastAsia="ja-JP"/>
        </w:rPr>
        <w:t>the project aims to:</w:t>
      </w:r>
    </w:p>
    <w:p w:rsidR="00793712" w:rsidRPr="000F324D" w:rsidRDefault="00793712" w:rsidP="00793712">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lang w:val="en-GB" w:eastAsia="ja-JP"/>
        </w:rPr>
      </w:pPr>
    </w:p>
    <w:p w:rsidR="00FD11C7" w:rsidRPr="000F324D" w:rsidRDefault="00F73E32" w:rsidP="00793712">
      <w:pPr>
        <w:pStyle w:val="Paragraphedeliste"/>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eastAsia="ja-JP"/>
        </w:rPr>
      </w:pPr>
      <w:r w:rsidRPr="000F324D">
        <w:rPr>
          <w:rFonts w:ascii="Times New Roman" w:eastAsia="Times New Roman" w:hAnsi="Times New Roman"/>
          <w:bCs/>
          <w:noProof w:val="0"/>
          <w:color w:val="000000"/>
          <w:lang w:val="en-US" w:eastAsia="ja-JP"/>
        </w:rPr>
        <w:t xml:space="preserve">Provide short-term and long-term life and livelihood support to the most vulnerable, combined with deeper, capacity-linked interventions to enhance school attendance and socioeconomic well-being </w:t>
      </w:r>
      <w:r w:rsidRPr="000F324D">
        <w:rPr>
          <w:rFonts w:ascii="Times New Roman" w:eastAsia="Times New Roman" w:hAnsi="Times New Roman"/>
          <w:noProof w:val="0"/>
          <w:color w:val="000000"/>
          <w:lang w:val="en-US" w:eastAsia="ja-JP"/>
        </w:rPr>
        <w:t>Support the agriculture/food process with improvement of farming techniques such as crop production and the use of fertilizers</w:t>
      </w:r>
      <w:r w:rsidR="00FD11C7" w:rsidRPr="000F324D">
        <w:rPr>
          <w:rFonts w:ascii="Times New Roman" w:hAnsi="Times New Roman"/>
          <w:color w:val="000000"/>
          <w:lang w:val="en-GB"/>
        </w:rPr>
        <w:t>.</w:t>
      </w:r>
    </w:p>
    <w:p w:rsidR="00DF4FBD" w:rsidRPr="000F324D" w:rsidRDefault="00DF4FBD" w:rsidP="00DF4FBD">
      <w:pPr>
        <w:pStyle w:val="Paragraphedeliste"/>
        <w:numPr>
          <w:ilvl w:val="1"/>
          <w:numId w:val="10"/>
        </w:numPr>
        <w:rPr>
          <w:rFonts w:ascii="Times New Roman" w:eastAsia="Times New Roman" w:hAnsi="Times New Roman"/>
          <w:noProof w:val="0"/>
          <w:color w:val="000000"/>
          <w:lang w:val="en-US"/>
        </w:rPr>
      </w:pPr>
      <w:r w:rsidRPr="000F324D">
        <w:rPr>
          <w:rFonts w:ascii="Times New Roman" w:eastAsia="Times New Roman" w:hAnsi="Times New Roman"/>
          <w:noProof w:val="0"/>
          <w:color w:val="000000"/>
          <w:lang w:val="en-US" w:eastAsia="ja-JP"/>
        </w:rPr>
        <w:t>Facilitate the participation of the community members in the formulation and the administration of the multifunctional platforms for providing literacy and job training on agriculture/food process such as crop production and the use of fertilizers.</w:t>
      </w:r>
      <w:r w:rsidRPr="000F324D">
        <w:rPr>
          <w:rFonts w:ascii="MS Mincho" w:eastAsia="MS Mincho" w:hAnsi="MS Mincho" w:cs="MS Mincho" w:hint="eastAsia"/>
          <w:noProof w:val="0"/>
          <w:color w:val="000000"/>
          <w:lang w:eastAsia="ja-JP"/>
        </w:rPr>
        <w:t xml:space="preserve">　　</w:t>
      </w:r>
    </w:p>
    <w:p w:rsidR="007057A9" w:rsidRPr="000F324D" w:rsidRDefault="00DF4FBD" w:rsidP="00DF4FBD">
      <w:pPr>
        <w:pStyle w:val="Paragraphedeliste"/>
        <w:numPr>
          <w:ilvl w:val="1"/>
          <w:numId w:val="10"/>
        </w:numPr>
        <w:rPr>
          <w:rFonts w:ascii="Times New Roman" w:eastAsia="Times New Roman" w:hAnsi="Times New Roman"/>
          <w:noProof w:val="0"/>
          <w:color w:val="000000"/>
          <w:lang w:val="en-US"/>
        </w:rPr>
      </w:pPr>
      <w:r w:rsidRPr="000F324D">
        <w:rPr>
          <w:rFonts w:ascii="Times New Roman" w:eastAsia="Times New Roman" w:hAnsi="Times New Roman"/>
          <w:noProof w:val="0"/>
          <w:color w:val="000000"/>
          <w:lang w:val="en-US" w:eastAsia="ja-JP"/>
        </w:rPr>
        <w:t>Support the revitalization of local economies by creating on-farm and off-farm opportunities for gainful employment and promotes partnerships with civil society groups and NGOs, and encourages implementation among these entities to achieve better sustainability and local ownership.</w:t>
      </w:r>
    </w:p>
    <w:p w:rsidR="00992668" w:rsidRPr="000F324D" w:rsidRDefault="00992668" w:rsidP="00992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p>
    <w:p w:rsidR="007742BA" w:rsidRPr="000F324D" w:rsidRDefault="007742BA" w:rsidP="00992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r w:rsidRPr="000F324D">
        <w:rPr>
          <w:rFonts w:ascii="Times New Roman" w:hAnsi="Times New Roman"/>
          <w:sz w:val="22"/>
          <w:szCs w:val="22"/>
          <w:lang w:val="en-GB" w:eastAsia="ja-JP"/>
        </w:rPr>
        <w:t xml:space="preserve">Under </w:t>
      </w:r>
      <w:r w:rsidRPr="000F324D">
        <w:rPr>
          <w:rFonts w:ascii="Times New Roman" w:hAnsi="Times New Roman"/>
          <w:b/>
          <w:sz w:val="22"/>
          <w:szCs w:val="22"/>
          <w:lang w:val="en-GB" w:eastAsia="ja-JP"/>
        </w:rPr>
        <w:t xml:space="preserve">Objective 3, </w:t>
      </w:r>
      <w:r w:rsidRPr="000F324D">
        <w:rPr>
          <w:rFonts w:ascii="Times New Roman" w:hAnsi="Times New Roman"/>
          <w:sz w:val="22"/>
          <w:szCs w:val="22"/>
          <w:lang w:val="en-GB" w:eastAsia="ja-JP"/>
        </w:rPr>
        <w:t>the project aims to:</w:t>
      </w:r>
    </w:p>
    <w:p w:rsidR="001A43BC" w:rsidRPr="000F324D" w:rsidRDefault="001A43BC" w:rsidP="001A43BC">
      <w:pPr>
        <w:pStyle w:val="Paragraphedelist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lang w:val="en-GB" w:eastAsia="ja-JP"/>
        </w:rPr>
      </w:pPr>
    </w:p>
    <w:p w:rsidR="007742BA" w:rsidRPr="000F324D" w:rsidRDefault="007742BA" w:rsidP="007742BA">
      <w:pPr>
        <w:pStyle w:val="Paragraphedeliste"/>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eastAsia="ja-JP"/>
        </w:rPr>
      </w:pPr>
      <w:r w:rsidRPr="000F324D">
        <w:rPr>
          <w:rFonts w:ascii="Times New Roman" w:hAnsi="Times New Roman"/>
          <w:color w:val="000000"/>
          <w:lang w:val="en-GB"/>
        </w:rPr>
        <w:t>Estabilish mechanisms for effective and sustainable local judicial institutions , focusing on diplaced persons, especially women</w:t>
      </w:r>
      <w:r w:rsidR="00F73E32" w:rsidRPr="000F324D">
        <w:rPr>
          <w:rFonts w:ascii="Times New Roman" w:hAnsi="Times New Roman"/>
          <w:color w:val="000000"/>
          <w:lang w:val="en-GB"/>
        </w:rPr>
        <w:t>.</w:t>
      </w:r>
    </w:p>
    <w:p w:rsidR="00F73E32" w:rsidRPr="000F324D" w:rsidRDefault="00F73E32" w:rsidP="007742BA">
      <w:pPr>
        <w:pStyle w:val="Paragraphedeliste"/>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eastAsia="ja-JP"/>
        </w:rPr>
      </w:pPr>
      <w:r w:rsidRPr="000F324D">
        <w:rPr>
          <w:rFonts w:ascii="Times New Roman" w:eastAsia="Times New Roman" w:hAnsi="Times New Roman"/>
          <w:noProof w:val="0"/>
          <w:color w:val="000000"/>
          <w:lang w:val="en-GB" w:eastAsia="ja-JP"/>
        </w:rPr>
        <w:t>Enhance sustainable development of local communities having inter-community meetings of women to increase access to judicial, health and education services.</w:t>
      </w:r>
      <w:r w:rsidRPr="000F324D">
        <w:rPr>
          <w:rFonts w:ascii="Times New Roman" w:eastAsia="Times New Roman" w:hAnsi="Times New Roman"/>
          <w:bCs/>
          <w:noProof w:val="0"/>
          <w:color w:val="000000"/>
          <w:lang w:val="en-GB" w:eastAsia="ja-JP"/>
        </w:rPr>
        <w:t xml:space="preserve"> </w:t>
      </w:r>
    </w:p>
    <w:p w:rsidR="00F73E32" w:rsidRPr="000F324D" w:rsidRDefault="00F73E32" w:rsidP="007742BA">
      <w:pPr>
        <w:pStyle w:val="Paragraphedeliste"/>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eastAsia="ja-JP"/>
        </w:rPr>
      </w:pPr>
      <w:r w:rsidRPr="000F324D">
        <w:rPr>
          <w:rFonts w:ascii="Times New Roman" w:eastAsia="Times New Roman" w:hAnsi="Times New Roman"/>
          <w:bCs/>
          <w:noProof w:val="0"/>
          <w:color w:val="000000"/>
          <w:lang w:val="en-GB" w:eastAsia="ja-JP"/>
        </w:rPr>
        <w:t>B</w:t>
      </w:r>
      <w:r w:rsidRPr="000F324D">
        <w:rPr>
          <w:rFonts w:ascii="Times New Roman" w:eastAsia="Times New Roman" w:hAnsi="Times New Roman"/>
          <w:noProof w:val="0"/>
          <w:color w:val="000000"/>
          <w:lang w:val="en-GB" w:eastAsia="ja-JP"/>
        </w:rPr>
        <w:t xml:space="preserve">uild the radio </w:t>
      </w:r>
      <w:r w:rsidR="00DA7C12" w:rsidRPr="000F324D">
        <w:rPr>
          <w:rFonts w:ascii="Times New Roman" w:eastAsia="Times New Roman" w:hAnsi="Times New Roman"/>
          <w:noProof w:val="0"/>
          <w:color w:val="000000"/>
          <w:lang w:val="en-GB" w:eastAsia="ja-JP"/>
        </w:rPr>
        <w:t>centre</w:t>
      </w:r>
      <w:r w:rsidR="00D05F3A" w:rsidRPr="000F324D">
        <w:rPr>
          <w:rFonts w:ascii="Times New Roman" w:eastAsia="Times New Roman" w:hAnsi="Times New Roman"/>
          <w:noProof w:val="0"/>
          <w:color w:val="000000"/>
          <w:lang w:val="en-GB" w:eastAsia="ja-JP"/>
        </w:rPr>
        <w:t xml:space="preserve"> </w:t>
      </w:r>
      <w:r w:rsidRPr="000F324D">
        <w:rPr>
          <w:rFonts w:ascii="Times New Roman" w:eastAsia="Times New Roman" w:hAnsi="Times New Roman"/>
          <w:noProof w:val="0"/>
          <w:color w:val="000000"/>
          <w:lang w:val="en-GB" w:eastAsia="ja-JP"/>
        </w:rPr>
        <w:t>to provide information and promote awareness of the human rights of vulnerable groups, focusing on IDPs, especially women.</w:t>
      </w:r>
    </w:p>
    <w:p w:rsidR="00F73E32" w:rsidRPr="000F324D" w:rsidRDefault="00F73E32" w:rsidP="007742BA">
      <w:pPr>
        <w:pStyle w:val="Paragraphedeliste"/>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eastAsia="ja-JP"/>
        </w:rPr>
      </w:pPr>
      <w:r w:rsidRPr="000F324D">
        <w:rPr>
          <w:rFonts w:ascii="Times New Roman" w:eastAsia="Times New Roman" w:hAnsi="Times New Roman"/>
          <w:noProof w:val="0"/>
          <w:color w:val="000000"/>
          <w:lang w:val="en-GB" w:eastAsia="ja-JP"/>
        </w:rPr>
        <w:t>Collaborate with local authorities and provide technical support to policing and judicial institutions to increase personal security and safety, focusing on vulnerable people's physical safety issues, such as gender-based violence (GBV), by supporting existing domestic violence shelters, and providing effective legal and health care services by strengthening local NGOs.</w:t>
      </w:r>
    </w:p>
    <w:p w:rsidR="00F73E32" w:rsidRPr="000F324D" w:rsidRDefault="00F73E32" w:rsidP="007742BA">
      <w:pPr>
        <w:pStyle w:val="Paragraphedeliste"/>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eastAsia="ja-JP"/>
        </w:rPr>
      </w:pPr>
      <w:r w:rsidRPr="000F324D">
        <w:rPr>
          <w:rFonts w:ascii="Times New Roman" w:eastAsia="Times New Roman" w:hAnsi="Times New Roman"/>
          <w:noProof w:val="0"/>
          <w:color w:val="000000"/>
          <w:lang w:val="en-GB" w:eastAsia="ja-JP"/>
        </w:rPr>
        <w:t>Facilitate a sub-project with special focus on female entrepreneurship</w:t>
      </w:r>
    </w:p>
    <w:p w:rsidR="00FE2E0E" w:rsidRPr="000F324D" w:rsidRDefault="00FE2E0E" w:rsidP="00850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p>
    <w:p w:rsidR="006C0BEF" w:rsidRPr="000F324D" w:rsidRDefault="004466B6" w:rsidP="00850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r w:rsidRPr="000F324D">
        <w:rPr>
          <w:rFonts w:ascii="Times New Roman" w:hAnsi="Times New Roman"/>
          <w:sz w:val="22"/>
          <w:szCs w:val="22"/>
          <w:lang w:val="en-GB" w:eastAsia="ja-JP"/>
        </w:rPr>
        <w:t>Project activities will be implemented through a coordination mechanism using existing management structures by the Ministry of Agriculture, Ministry of Health, Ministry of Justice, Ministry of Family and Social Affairs, Ministry of Human Rights, and Ministry of Environment, Ministr</w:t>
      </w:r>
      <w:r w:rsidR="00A34029" w:rsidRPr="000F324D">
        <w:rPr>
          <w:rFonts w:ascii="Times New Roman" w:hAnsi="Times New Roman"/>
          <w:sz w:val="22"/>
          <w:szCs w:val="22"/>
          <w:lang w:val="en-GB" w:eastAsia="ja-JP"/>
        </w:rPr>
        <w:t xml:space="preserve"> </w:t>
      </w:r>
    </w:p>
    <w:p w:rsidR="004466B6" w:rsidRPr="000F324D" w:rsidRDefault="004466B6" w:rsidP="00850D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p>
    <w:p w:rsidR="006C0BEF" w:rsidRPr="000F324D" w:rsidRDefault="00110C04" w:rsidP="00850D9E">
      <w:pPr>
        <w:pStyle w:val="ecxmsonormal"/>
        <w:spacing w:beforeLines="0" w:afterLines="0" w:line="267" w:lineRule="atLeast"/>
        <w:rPr>
          <w:rFonts w:ascii="Times New Roman" w:hAnsi="Times New Roman"/>
          <w:sz w:val="22"/>
          <w:szCs w:val="22"/>
          <w:lang w:val="en-GB"/>
        </w:rPr>
      </w:pPr>
      <w:r w:rsidRPr="000F324D">
        <w:rPr>
          <w:rFonts w:ascii="Times New Roman" w:hAnsi="Times New Roman"/>
          <w:sz w:val="22"/>
          <w:szCs w:val="22"/>
          <w:lang w:val="en-GB"/>
        </w:rPr>
        <w:t>UNDP,</w:t>
      </w:r>
      <w:r w:rsidR="006C0BEF" w:rsidRPr="000F324D">
        <w:rPr>
          <w:rFonts w:ascii="Times New Roman" w:hAnsi="Times New Roman"/>
          <w:sz w:val="22"/>
          <w:szCs w:val="22"/>
          <w:lang w:val="en-GB"/>
        </w:rPr>
        <w:t xml:space="preserve"> UNFPA </w:t>
      </w:r>
      <w:r w:rsidRPr="000F324D">
        <w:rPr>
          <w:rFonts w:ascii="Times New Roman" w:hAnsi="Times New Roman"/>
          <w:sz w:val="22"/>
          <w:szCs w:val="22"/>
          <w:lang w:val="en-GB"/>
        </w:rPr>
        <w:t xml:space="preserve">and </w:t>
      </w:r>
      <w:r w:rsidR="00B920D9" w:rsidRPr="000F324D">
        <w:rPr>
          <w:rFonts w:ascii="Times New Roman" w:hAnsi="Times New Roman"/>
          <w:sz w:val="22"/>
          <w:szCs w:val="22"/>
          <w:lang w:val="en-GB"/>
        </w:rPr>
        <w:t xml:space="preserve">UNICEF </w:t>
      </w:r>
      <w:r w:rsidR="006C0BEF" w:rsidRPr="000F324D">
        <w:rPr>
          <w:rFonts w:ascii="Times New Roman" w:hAnsi="Times New Roman"/>
          <w:sz w:val="22"/>
          <w:szCs w:val="22"/>
          <w:lang w:val="en-GB"/>
        </w:rPr>
        <w:t>will implement the project, dividing the roles and responsibilities according to their respective mandate and comparative advantage as described below:</w:t>
      </w:r>
    </w:p>
    <w:p w:rsidR="00B920D9" w:rsidRPr="000F324D" w:rsidRDefault="006C0BEF" w:rsidP="001D5B79">
      <w:pPr>
        <w:pStyle w:val="ecxmsonormal"/>
        <w:numPr>
          <w:ilvl w:val="0"/>
          <w:numId w:val="2"/>
        </w:numPr>
        <w:spacing w:beforeLines="0" w:afterLines="0" w:line="267" w:lineRule="atLeast"/>
        <w:ind w:left="0" w:firstLine="0"/>
        <w:rPr>
          <w:rFonts w:ascii="Times New Roman" w:hAnsi="Times New Roman"/>
          <w:sz w:val="22"/>
          <w:szCs w:val="22"/>
          <w:lang w:val="en-GB"/>
        </w:rPr>
      </w:pPr>
      <w:r w:rsidRPr="000F324D">
        <w:rPr>
          <w:rFonts w:ascii="Times New Roman" w:hAnsi="Times New Roman"/>
          <w:sz w:val="22"/>
          <w:szCs w:val="22"/>
          <w:lang w:val="en-GB"/>
        </w:rPr>
        <w:t xml:space="preserve">UNDP—lead agency—will have the main responsibility of strengthening capacities at the governmental and local </w:t>
      </w:r>
      <w:r w:rsidR="004466B6" w:rsidRPr="000F324D">
        <w:rPr>
          <w:rFonts w:ascii="Times New Roman" w:hAnsi="Times New Roman"/>
          <w:sz w:val="22"/>
          <w:szCs w:val="22"/>
          <w:lang w:val="en-GB"/>
        </w:rPr>
        <w:t>authorities</w:t>
      </w:r>
      <w:r w:rsidRPr="000F324D">
        <w:rPr>
          <w:rFonts w:ascii="Times New Roman" w:hAnsi="Times New Roman"/>
          <w:sz w:val="22"/>
          <w:szCs w:val="22"/>
          <w:lang w:val="en-GB"/>
        </w:rPr>
        <w:t xml:space="preserve"> level, in partnership with the Association des F</w:t>
      </w:r>
      <w:r w:rsidR="00992668" w:rsidRPr="000F324D">
        <w:rPr>
          <w:rFonts w:ascii="Times New Roman" w:hAnsi="Times New Roman"/>
          <w:sz w:val="22"/>
          <w:szCs w:val="22"/>
          <w:lang w:val="en-GB"/>
        </w:rPr>
        <w:t>emmes Juristes du Tchad (AFJT) and other related asociations in government, and</w:t>
      </w:r>
      <w:r w:rsidRPr="000F324D">
        <w:rPr>
          <w:rFonts w:ascii="Times New Roman" w:hAnsi="Times New Roman"/>
          <w:sz w:val="22"/>
          <w:szCs w:val="22"/>
          <w:lang w:val="en-GB"/>
        </w:rPr>
        <w:t xml:space="preserve"> </w:t>
      </w:r>
      <w:r w:rsidR="00992668" w:rsidRPr="000F324D">
        <w:rPr>
          <w:rFonts w:ascii="Times New Roman" w:hAnsi="Times New Roman"/>
          <w:sz w:val="22"/>
          <w:szCs w:val="22"/>
          <w:lang w:val="en-GB"/>
        </w:rPr>
        <w:t>implement empowerment activities including job-trainings at local levels</w:t>
      </w:r>
      <w:r w:rsidRPr="000F324D">
        <w:rPr>
          <w:rFonts w:ascii="Times New Roman" w:hAnsi="Times New Roman"/>
          <w:sz w:val="22"/>
          <w:szCs w:val="22"/>
          <w:lang w:val="en-GB"/>
        </w:rPr>
        <w:t xml:space="preserve"> colla</w:t>
      </w:r>
      <w:r w:rsidR="00992668" w:rsidRPr="000F324D">
        <w:rPr>
          <w:rFonts w:ascii="Times New Roman" w:hAnsi="Times New Roman"/>
          <w:sz w:val="22"/>
          <w:szCs w:val="22"/>
          <w:lang w:val="en-GB"/>
        </w:rPr>
        <w:t>borating</w:t>
      </w:r>
      <w:r w:rsidRPr="000F324D">
        <w:rPr>
          <w:rFonts w:ascii="Times New Roman" w:hAnsi="Times New Roman"/>
          <w:sz w:val="22"/>
          <w:szCs w:val="22"/>
          <w:lang w:val="en-GB"/>
        </w:rPr>
        <w:t xml:space="preserve"> with</w:t>
      </w:r>
      <w:r w:rsidR="00992668" w:rsidRPr="000F324D">
        <w:rPr>
          <w:rFonts w:ascii="Times New Roman" w:hAnsi="Times New Roman"/>
          <w:sz w:val="22"/>
          <w:szCs w:val="22"/>
          <w:lang w:val="en-GB"/>
        </w:rPr>
        <w:t xml:space="preserve"> the authorities.</w:t>
      </w:r>
    </w:p>
    <w:p w:rsidR="00A34029" w:rsidRPr="000F324D" w:rsidRDefault="00B920D9" w:rsidP="001D5B79">
      <w:pPr>
        <w:pStyle w:val="ecxmsonormal"/>
        <w:numPr>
          <w:ilvl w:val="0"/>
          <w:numId w:val="2"/>
        </w:numPr>
        <w:spacing w:beforeLines="0" w:afterLines="0" w:line="267" w:lineRule="atLeast"/>
        <w:ind w:left="0" w:firstLine="0"/>
        <w:rPr>
          <w:rFonts w:ascii="Times New Roman" w:hAnsi="Times New Roman"/>
          <w:sz w:val="22"/>
          <w:szCs w:val="22"/>
          <w:lang w:val="en-GB"/>
        </w:rPr>
      </w:pPr>
      <w:r w:rsidRPr="000F324D">
        <w:rPr>
          <w:rFonts w:ascii="Times New Roman" w:hAnsi="Times New Roman"/>
          <w:sz w:val="22"/>
          <w:szCs w:val="22"/>
          <w:lang w:val="en-GB"/>
        </w:rPr>
        <w:t xml:space="preserve">UNICEF </w:t>
      </w:r>
      <w:r w:rsidR="00A34029" w:rsidRPr="000F324D">
        <w:rPr>
          <w:rFonts w:ascii="Times New Roman" w:hAnsi="Times New Roman"/>
          <w:sz w:val="22"/>
          <w:szCs w:val="22"/>
          <w:lang w:val="en-GB"/>
        </w:rPr>
        <w:t>as cluster lead for WASH and Education, will address water and sanitation needs of the communities through resilience, Risks Management and peaciful co existence within the communities.</w:t>
      </w:r>
    </w:p>
    <w:p w:rsidR="006C0BEF" w:rsidRPr="000F324D" w:rsidRDefault="006C0BEF" w:rsidP="001D5B79">
      <w:pPr>
        <w:pStyle w:val="ecxmsonormal"/>
        <w:numPr>
          <w:ilvl w:val="0"/>
          <w:numId w:val="2"/>
        </w:numPr>
        <w:spacing w:beforeLines="0" w:afterLines="0" w:line="267" w:lineRule="atLeast"/>
        <w:ind w:left="0" w:firstLine="0"/>
        <w:rPr>
          <w:rFonts w:ascii="Times New Roman" w:hAnsi="Times New Roman"/>
          <w:sz w:val="22"/>
          <w:szCs w:val="22"/>
          <w:lang w:val="en-GB"/>
        </w:rPr>
      </w:pPr>
      <w:r w:rsidRPr="000F324D">
        <w:rPr>
          <w:rStyle w:val="ecxapple-style-span"/>
          <w:rFonts w:ascii="Times New Roman" w:hAnsi="Times New Roman"/>
          <w:sz w:val="22"/>
          <w:szCs w:val="22"/>
          <w:lang w:val="en-GB"/>
        </w:rPr>
        <w:t>UNFPA</w:t>
      </w:r>
      <w:r w:rsidRPr="000F324D">
        <w:rPr>
          <w:rFonts w:ascii="Times New Roman" w:hAnsi="Times New Roman"/>
          <w:sz w:val="22"/>
          <w:szCs w:val="22"/>
          <w:lang w:val="en-GB"/>
        </w:rPr>
        <w:t xml:space="preserve"> will focus more on strengthening capacities and increasing knowledge and skills at the community level on women’s righ</w:t>
      </w:r>
      <w:r w:rsidR="004466B6" w:rsidRPr="000F324D">
        <w:rPr>
          <w:rFonts w:ascii="Times New Roman" w:hAnsi="Times New Roman"/>
          <w:sz w:val="22"/>
          <w:szCs w:val="22"/>
          <w:lang w:val="en-GB"/>
        </w:rPr>
        <w:t>ts, prevention and response to gender based v</w:t>
      </w:r>
      <w:r w:rsidR="00B920D9" w:rsidRPr="000F324D">
        <w:rPr>
          <w:rFonts w:ascii="Times New Roman" w:hAnsi="Times New Roman"/>
          <w:sz w:val="22"/>
          <w:szCs w:val="22"/>
          <w:lang w:val="en-GB"/>
        </w:rPr>
        <w:t>iolence. With suport by</w:t>
      </w:r>
      <w:r w:rsidRPr="000F324D">
        <w:rPr>
          <w:rFonts w:ascii="Times New Roman" w:hAnsi="Times New Roman"/>
          <w:sz w:val="22"/>
          <w:szCs w:val="22"/>
          <w:lang w:val="en-GB"/>
        </w:rPr>
        <w:t xml:space="preserve"> </w:t>
      </w:r>
      <w:r w:rsidR="004466B6" w:rsidRPr="000F324D">
        <w:rPr>
          <w:rFonts w:ascii="Times New Roman" w:hAnsi="Times New Roman"/>
          <w:sz w:val="22"/>
          <w:szCs w:val="22"/>
          <w:lang w:val="en-GB"/>
        </w:rPr>
        <w:t>UN</w:t>
      </w:r>
      <w:r w:rsidR="00B920D9" w:rsidRPr="000F324D">
        <w:rPr>
          <w:rFonts w:ascii="Times New Roman" w:hAnsi="Times New Roman"/>
          <w:sz w:val="22"/>
          <w:szCs w:val="22"/>
          <w:lang w:val="en-GB"/>
        </w:rPr>
        <w:t xml:space="preserve">CT,  UNFPA </w:t>
      </w:r>
      <w:r w:rsidRPr="000F324D">
        <w:rPr>
          <w:rFonts w:ascii="Times New Roman" w:hAnsi="Times New Roman"/>
          <w:sz w:val="22"/>
          <w:szCs w:val="22"/>
          <w:lang w:val="en-GB"/>
        </w:rPr>
        <w:t>will be in charge of </w:t>
      </w:r>
      <w:r w:rsidR="00B920D9" w:rsidRPr="000F324D">
        <w:rPr>
          <w:rFonts w:ascii="Times New Roman" w:hAnsi="Times New Roman"/>
          <w:sz w:val="22"/>
          <w:szCs w:val="22"/>
          <w:lang w:val="en-GB"/>
        </w:rPr>
        <w:t xml:space="preserve">protection, human rights, and personal securities in the targeted area </w:t>
      </w:r>
      <w:r w:rsidRPr="000F324D">
        <w:rPr>
          <w:rFonts w:ascii="Times New Roman" w:hAnsi="Times New Roman"/>
          <w:sz w:val="22"/>
          <w:szCs w:val="22"/>
          <w:lang w:val="en-GB"/>
        </w:rPr>
        <w:t>applying international standards on protection for women in camps, and with NGOs for enhancing social protection and cohesion.</w:t>
      </w:r>
    </w:p>
    <w:p w:rsidR="006C0BEF" w:rsidRPr="000F324D" w:rsidRDefault="006C0BEF" w:rsidP="00850D9E">
      <w:pPr>
        <w:jc w:val="both"/>
        <w:rPr>
          <w:rFonts w:ascii="Times New Roman" w:hAnsi="Times New Roman"/>
          <w:sz w:val="22"/>
          <w:szCs w:val="22"/>
          <w:lang w:val="en-GB"/>
        </w:rPr>
      </w:pPr>
    </w:p>
    <w:p w:rsidR="006C0BEF" w:rsidRPr="000F324D" w:rsidRDefault="006C0BEF" w:rsidP="00850D9E">
      <w:pPr>
        <w:jc w:val="both"/>
        <w:rPr>
          <w:rFonts w:ascii="Times New Roman" w:hAnsi="Times New Roman"/>
          <w:sz w:val="22"/>
          <w:szCs w:val="22"/>
          <w:lang w:val="en-GB"/>
        </w:rPr>
      </w:pPr>
      <w:r w:rsidRPr="000F324D">
        <w:rPr>
          <w:rFonts w:ascii="Times New Roman" w:hAnsi="Times New Roman"/>
          <w:sz w:val="22"/>
          <w:szCs w:val="22"/>
          <w:lang w:val="en-GB"/>
        </w:rPr>
        <w:t xml:space="preserve">Furthermore, it will contribute to improving living conditions, community relations, and respect for human rights in the targeted area. A major part of the Project aims at neighbourhood and cross-community development, human rights networking, and confidence-building activities. Steps will be </w:t>
      </w:r>
      <w:r w:rsidRPr="000F324D">
        <w:rPr>
          <w:rFonts w:ascii="Times New Roman" w:hAnsi="Times New Roman"/>
          <w:sz w:val="22"/>
          <w:szCs w:val="22"/>
          <w:lang w:val="en-GB"/>
        </w:rPr>
        <w:lastRenderedPageBreak/>
        <w:t>undertaken to improve conditions for the development/strengthening of civil society networks, primarily through the use of International and Local UN Volunteers.</w:t>
      </w:r>
    </w:p>
    <w:p w:rsidR="006C0BEF" w:rsidRPr="000F324D" w:rsidRDefault="006C0BEF" w:rsidP="006C0BEF">
      <w:pPr>
        <w:jc w:val="both"/>
        <w:rPr>
          <w:rFonts w:ascii="Times New Roman" w:hAnsi="Times New Roman"/>
          <w:sz w:val="22"/>
          <w:szCs w:val="22"/>
          <w:lang w:val="en-GB"/>
        </w:rPr>
      </w:pPr>
    </w:p>
    <w:p w:rsidR="006C0BEF" w:rsidRPr="000F324D" w:rsidRDefault="00895CFA" w:rsidP="00895CFA">
      <w:pPr>
        <w:jc w:val="both"/>
        <w:outlineLvl w:val="0"/>
        <w:rPr>
          <w:rFonts w:ascii="Times New Roman" w:hAnsi="Times New Roman"/>
          <w:b/>
          <w:bCs/>
          <w:sz w:val="22"/>
          <w:szCs w:val="22"/>
          <w:lang w:val="en-GB"/>
        </w:rPr>
      </w:pPr>
      <w:r w:rsidRPr="000F324D">
        <w:rPr>
          <w:rFonts w:ascii="Times New Roman" w:hAnsi="Times New Roman"/>
          <w:b/>
          <w:bCs/>
          <w:sz w:val="22"/>
          <w:szCs w:val="22"/>
          <w:lang w:val="en-GB"/>
        </w:rPr>
        <w:t xml:space="preserve">4. </w:t>
      </w:r>
      <w:r w:rsidR="006C0BEF" w:rsidRPr="000F324D">
        <w:rPr>
          <w:rFonts w:ascii="Times New Roman" w:hAnsi="Times New Roman"/>
          <w:b/>
          <w:bCs/>
          <w:sz w:val="22"/>
          <w:szCs w:val="22"/>
          <w:lang w:val="en-GB"/>
        </w:rPr>
        <w:t>Human Security Goal:</w:t>
      </w:r>
    </w:p>
    <w:p w:rsidR="006C0BEF" w:rsidRPr="000F324D" w:rsidRDefault="006C0BEF" w:rsidP="006C0BEF">
      <w:pPr>
        <w:jc w:val="both"/>
        <w:rPr>
          <w:rFonts w:ascii="Times New Roman" w:hAnsi="Times New Roman"/>
          <w:b/>
          <w:bCs/>
          <w:sz w:val="22"/>
          <w:szCs w:val="22"/>
          <w:lang w:val="en-GB"/>
        </w:rPr>
      </w:pPr>
    </w:p>
    <w:p w:rsidR="00167FDF" w:rsidRPr="000F324D" w:rsidRDefault="006C0BEF" w:rsidP="004360BA">
      <w:pPr>
        <w:jc w:val="both"/>
        <w:rPr>
          <w:rFonts w:ascii="Times New Roman" w:eastAsiaTheme="minorEastAsia" w:hAnsi="Times New Roman"/>
          <w:b/>
          <w:bCs/>
          <w:noProof w:val="0"/>
          <w:color w:val="000000"/>
          <w:kern w:val="0"/>
          <w:sz w:val="22"/>
          <w:szCs w:val="22"/>
          <w:lang w:val="en-GB" w:eastAsia="ja-JP"/>
        </w:rPr>
      </w:pPr>
      <w:r w:rsidRPr="000F324D">
        <w:rPr>
          <w:rFonts w:ascii="Times New Roman" w:hAnsi="Times New Roman"/>
          <w:b/>
          <w:sz w:val="22"/>
          <w:szCs w:val="22"/>
          <w:lang w:val="en-GB"/>
        </w:rPr>
        <w:t xml:space="preserve">4.1 </w:t>
      </w:r>
      <w:r w:rsidR="00D742F3" w:rsidRPr="000F324D">
        <w:rPr>
          <w:rFonts w:ascii="Times New Roman" w:hAnsi="Times New Roman"/>
          <w:b/>
          <w:sz w:val="22"/>
          <w:szCs w:val="22"/>
          <w:lang w:val="en-GB"/>
        </w:rPr>
        <w:t xml:space="preserve">Improtance of human security and </w:t>
      </w:r>
      <w:r w:rsidR="00D742F3" w:rsidRPr="000F324D">
        <w:rPr>
          <w:rFonts w:ascii="Times New Roman" w:eastAsiaTheme="minorEastAsia" w:hAnsi="Times New Roman"/>
          <w:b/>
          <w:bCs/>
          <w:noProof w:val="0"/>
          <w:color w:val="000000"/>
          <w:kern w:val="0"/>
          <w:sz w:val="22"/>
          <w:szCs w:val="22"/>
          <w:lang w:val="en-GB" w:eastAsia="ja-JP"/>
        </w:rPr>
        <w:t>public affairs and communications</w:t>
      </w:r>
    </w:p>
    <w:p w:rsidR="004360BA" w:rsidRPr="000F324D" w:rsidRDefault="004360BA" w:rsidP="004360BA">
      <w:pPr>
        <w:jc w:val="both"/>
        <w:rPr>
          <w:rFonts w:ascii="Times New Roman" w:eastAsiaTheme="minorEastAsia" w:hAnsi="Times New Roman"/>
          <w:b/>
          <w:bCs/>
          <w:noProof w:val="0"/>
          <w:color w:val="000000"/>
          <w:kern w:val="0"/>
          <w:sz w:val="22"/>
          <w:szCs w:val="22"/>
          <w:lang w:val="en-GB" w:eastAsia="ja-JP"/>
        </w:rPr>
      </w:pPr>
    </w:p>
    <w:p w:rsidR="00167FDF" w:rsidRPr="000F324D" w:rsidRDefault="00167FDF" w:rsidP="00167FDF">
      <w:pPr>
        <w:shd w:val="clear" w:color="auto" w:fill="FFFFFF"/>
        <w:spacing w:after="324" w:line="259" w:lineRule="atLeast"/>
        <w:rPr>
          <w:rFonts w:ascii="Times New Roman" w:eastAsiaTheme="minorEastAsia" w:hAnsi="Times New Roman"/>
          <w:noProof w:val="0"/>
          <w:kern w:val="0"/>
          <w:sz w:val="22"/>
          <w:szCs w:val="22"/>
          <w:lang w:eastAsia="ja-JP"/>
        </w:rPr>
      </w:pPr>
      <w:r w:rsidRPr="000F324D">
        <w:rPr>
          <w:rFonts w:ascii="Times New Roman" w:eastAsiaTheme="minorEastAsia" w:hAnsi="Times New Roman"/>
          <w:noProof w:val="0"/>
          <w:kern w:val="0"/>
          <w:sz w:val="22"/>
          <w:szCs w:val="22"/>
          <w:shd w:val="clear" w:color="auto" w:fill="FFFFFF"/>
          <w:lang w:eastAsia="ja-JP"/>
        </w:rPr>
        <w:t>In this project, water supply-access to water resources will con</w:t>
      </w:r>
      <w:r w:rsidR="00C849B1">
        <w:rPr>
          <w:rFonts w:ascii="Times New Roman" w:eastAsiaTheme="minorEastAsia" w:hAnsi="Times New Roman"/>
          <w:noProof w:val="0"/>
          <w:kern w:val="0"/>
          <w:sz w:val="22"/>
          <w:szCs w:val="22"/>
          <w:shd w:val="clear" w:color="auto" w:fill="FFFFFF"/>
          <w:lang w:eastAsia="ja-JP"/>
        </w:rPr>
        <w:t>tribute to agricultural production,</w:t>
      </w:r>
      <w:r w:rsidRPr="000F324D">
        <w:rPr>
          <w:rFonts w:ascii="Times New Roman" w:eastAsiaTheme="minorEastAsia" w:hAnsi="Times New Roman"/>
          <w:noProof w:val="0"/>
          <w:kern w:val="0"/>
          <w:sz w:val="22"/>
          <w:szCs w:val="22"/>
          <w:shd w:val="clear" w:color="auto" w:fill="FFFFFF"/>
          <w:lang w:eastAsia="ja-JP"/>
        </w:rPr>
        <w:t xml:space="preserve"> prevention of food insecurity, and social cohesion will generate jobs, increase harmony and education and legal service providing protection for victims of gender based violence.</w:t>
      </w:r>
    </w:p>
    <w:p w:rsidR="00167FDF" w:rsidRPr="000F324D" w:rsidRDefault="00167FDF" w:rsidP="00167FDF">
      <w:pPr>
        <w:shd w:val="clear" w:color="auto" w:fill="FFFFFF"/>
        <w:spacing w:after="324" w:line="259" w:lineRule="atLeast"/>
        <w:rPr>
          <w:rFonts w:ascii="Times New Roman" w:eastAsiaTheme="minorEastAsia" w:hAnsi="Times New Roman"/>
          <w:noProof w:val="0"/>
          <w:kern w:val="0"/>
          <w:sz w:val="22"/>
          <w:szCs w:val="22"/>
          <w:lang w:eastAsia="ja-JP"/>
        </w:rPr>
      </w:pPr>
      <w:r w:rsidRPr="000F324D">
        <w:rPr>
          <w:rFonts w:ascii="Times New Roman" w:eastAsiaTheme="minorEastAsia" w:hAnsi="Times New Roman"/>
          <w:noProof w:val="0"/>
          <w:kern w:val="0"/>
          <w:sz w:val="22"/>
          <w:szCs w:val="22"/>
          <w:lang w:val="en-GB" w:eastAsia="ja-JP"/>
        </w:rPr>
        <w:t>Thorough these activities, this project embodies the concept of human security and provides the most comprehensive support to the vulnerable communities recovering from humanitarian crisis, with its nature of focusing on protecting people from threats and empowering them to build on their strengths and capacities. This approach ensures successful transition from humanitarian crisis to sustainable peace and development.</w:t>
      </w:r>
    </w:p>
    <w:p w:rsidR="00167FDF" w:rsidRPr="000F324D" w:rsidRDefault="00167FDF" w:rsidP="00167FDF">
      <w:pPr>
        <w:rPr>
          <w:rFonts w:ascii="Times New Roman" w:eastAsia="Times New Roman" w:hAnsi="Times New Roman"/>
          <w:noProof w:val="0"/>
          <w:kern w:val="0"/>
          <w:sz w:val="22"/>
          <w:szCs w:val="22"/>
          <w:lang w:eastAsia="ja-JP"/>
        </w:rPr>
      </w:pPr>
      <w:r w:rsidRPr="000F324D">
        <w:rPr>
          <w:rFonts w:ascii="Times New Roman" w:eastAsia="Times New Roman" w:hAnsi="Times New Roman"/>
          <w:noProof w:val="0"/>
          <w:kern w:val="0"/>
          <w:sz w:val="22"/>
          <w:szCs w:val="22"/>
          <w:shd w:val="clear" w:color="auto" w:fill="FFFFFF"/>
          <w:lang w:eastAsia="ja-JP"/>
        </w:rPr>
        <w:t>For example, life improvement centers will serve</w:t>
      </w:r>
      <w:r w:rsidR="00C849B1">
        <w:rPr>
          <w:rFonts w:ascii="Times New Roman" w:eastAsia="Times New Roman" w:hAnsi="Times New Roman"/>
          <w:noProof w:val="0"/>
          <w:kern w:val="0"/>
          <w:sz w:val="22"/>
          <w:szCs w:val="22"/>
          <w:shd w:val="clear" w:color="auto" w:fill="FFFFFF"/>
          <w:lang w:eastAsia="ja-JP"/>
        </w:rPr>
        <w:t xml:space="preserve"> for</w:t>
      </w:r>
      <w:r w:rsidRPr="000F324D">
        <w:rPr>
          <w:rFonts w:ascii="Times New Roman" w:eastAsia="Times New Roman" w:hAnsi="Times New Roman"/>
          <w:noProof w:val="0"/>
          <w:kern w:val="0"/>
          <w:sz w:val="22"/>
          <w:szCs w:val="22"/>
          <w:shd w:val="clear" w:color="auto" w:fill="FFFFFF"/>
          <w:lang w:eastAsia="ja-JP"/>
        </w:rPr>
        <w:t xml:space="preserve"> awareness </w:t>
      </w:r>
      <w:r w:rsidR="00E7643D" w:rsidRPr="000F324D">
        <w:rPr>
          <w:rFonts w:ascii="Times New Roman" w:eastAsia="Times New Roman" w:hAnsi="Times New Roman"/>
          <w:noProof w:val="0"/>
          <w:kern w:val="0"/>
          <w:sz w:val="22"/>
          <w:szCs w:val="22"/>
          <w:shd w:val="clear" w:color="auto" w:fill="FFFFFF"/>
          <w:lang w:eastAsia="ja-JP"/>
        </w:rPr>
        <w:t>rising</w:t>
      </w:r>
      <w:r w:rsidRPr="000F324D">
        <w:rPr>
          <w:rFonts w:ascii="Times New Roman" w:eastAsia="Times New Roman" w:hAnsi="Times New Roman"/>
          <w:noProof w:val="0"/>
          <w:kern w:val="0"/>
          <w:sz w:val="22"/>
          <w:szCs w:val="22"/>
          <w:shd w:val="clear" w:color="auto" w:fill="FFFFFF"/>
          <w:lang w:eastAsia="ja-JP"/>
        </w:rPr>
        <w:t xml:space="preserve"> and training purposes and the skills acquired by this process will be disseminated in the area. Moreover, the centers will enhance replications of experiences and purchase of new machinery in the area. People will benefit from comprehensive assistance thus covering their needs in an integrated manner</w:t>
      </w:r>
    </w:p>
    <w:p w:rsidR="006A4049" w:rsidRPr="000F324D" w:rsidRDefault="006A4049" w:rsidP="00D84A90">
      <w:pPr>
        <w:jc w:val="both"/>
        <w:rPr>
          <w:rFonts w:ascii="Times New Roman" w:eastAsiaTheme="minorEastAsia" w:hAnsi="Times New Roman"/>
          <w:noProof w:val="0"/>
          <w:kern w:val="0"/>
          <w:sz w:val="22"/>
          <w:szCs w:val="22"/>
          <w:lang w:val="en-GB" w:eastAsia="ja-JP"/>
        </w:rPr>
      </w:pPr>
    </w:p>
    <w:p w:rsidR="006C0BEF" w:rsidRPr="000F324D" w:rsidRDefault="00D84A90" w:rsidP="006C0BEF">
      <w:pPr>
        <w:jc w:val="both"/>
        <w:rPr>
          <w:rFonts w:ascii="Times New Roman" w:hAnsi="Times New Roman"/>
          <w:sz w:val="22"/>
          <w:szCs w:val="22"/>
          <w:lang w:val="en-GB"/>
        </w:rPr>
      </w:pPr>
      <w:r w:rsidRPr="000F324D">
        <w:rPr>
          <w:rFonts w:ascii="Times New Roman" w:hAnsi="Times New Roman"/>
          <w:sz w:val="22"/>
          <w:szCs w:val="22"/>
          <w:lang w:val="en-GB"/>
        </w:rPr>
        <w:t>Especially in Chad, i</w:t>
      </w:r>
      <w:r w:rsidR="006C0BEF" w:rsidRPr="000F324D">
        <w:rPr>
          <w:rFonts w:ascii="Times New Roman" w:hAnsi="Times New Roman"/>
          <w:sz w:val="22"/>
          <w:szCs w:val="22"/>
          <w:lang w:val="en-GB"/>
        </w:rPr>
        <w:t xml:space="preserve">mproved </w:t>
      </w:r>
      <w:r w:rsidR="009F14E1" w:rsidRPr="000F324D">
        <w:rPr>
          <w:rFonts w:ascii="Times New Roman" w:hAnsi="Times New Roman"/>
          <w:sz w:val="22"/>
          <w:szCs w:val="22"/>
          <w:lang w:val="en-GB"/>
        </w:rPr>
        <w:t xml:space="preserve">human security and stability </w:t>
      </w:r>
      <w:r w:rsidR="006C0BEF" w:rsidRPr="000F324D">
        <w:rPr>
          <w:rFonts w:ascii="Times New Roman" w:hAnsi="Times New Roman"/>
          <w:sz w:val="22"/>
          <w:szCs w:val="22"/>
          <w:lang w:val="en-GB"/>
        </w:rPr>
        <w:t>is crucial to development; it relies on a multi-sectorial</w:t>
      </w:r>
      <w:r w:rsidR="009F14E1" w:rsidRPr="000F324D">
        <w:rPr>
          <w:rFonts w:ascii="Times New Roman" w:hAnsi="Times New Roman"/>
          <w:sz w:val="22"/>
          <w:szCs w:val="22"/>
          <w:lang w:val="en-GB"/>
        </w:rPr>
        <w:t xml:space="preserve"> intergrated</w:t>
      </w:r>
      <w:r w:rsidR="006C0BEF" w:rsidRPr="000F324D">
        <w:rPr>
          <w:rFonts w:ascii="Times New Roman" w:hAnsi="Times New Roman"/>
          <w:sz w:val="22"/>
          <w:szCs w:val="22"/>
          <w:lang w:val="en-GB"/>
        </w:rPr>
        <w:t xml:space="preserve"> approach ensuring protection and empowerment of local </w:t>
      </w:r>
      <w:r w:rsidRPr="000F324D">
        <w:rPr>
          <w:rFonts w:ascii="Times New Roman" w:hAnsi="Times New Roman"/>
          <w:sz w:val="22"/>
          <w:szCs w:val="22"/>
          <w:lang w:val="en-GB"/>
        </w:rPr>
        <w:t xml:space="preserve">authorities and civil societies </w:t>
      </w:r>
      <w:r w:rsidR="006C0BEF" w:rsidRPr="000F324D">
        <w:rPr>
          <w:rFonts w:ascii="Times New Roman" w:hAnsi="Times New Roman"/>
          <w:sz w:val="22"/>
          <w:szCs w:val="22"/>
          <w:lang w:val="en-GB"/>
        </w:rPr>
        <w:t xml:space="preserve">building appropriate institutions and enabling planning and delivering of services to fully meet the needs of different communities. It can contribute to set the “lighthouse” basis to further lessons learned from post-conflict context to greater </w:t>
      </w:r>
      <w:r w:rsidR="00D742F3" w:rsidRPr="000F324D">
        <w:rPr>
          <w:rFonts w:ascii="Times New Roman" w:hAnsi="Times New Roman"/>
          <w:sz w:val="22"/>
          <w:szCs w:val="22"/>
          <w:lang w:val="en-GB"/>
        </w:rPr>
        <w:t>social cohesion for development</w:t>
      </w:r>
      <w:r w:rsidR="00895CFA" w:rsidRPr="000F324D">
        <w:rPr>
          <w:rFonts w:ascii="Times New Roman" w:hAnsi="Times New Roman"/>
          <w:sz w:val="22"/>
          <w:szCs w:val="22"/>
          <w:lang w:val="en-GB"/>
        </w:rPr>
        <w:t>. Through this project, the dissemination of the concept of human security has been achieved not only among the UN agencies, but also national authories.</w:t>
      </w:r>
    </w:p>
    <w:p w:rsidR="00E55B75" w:rsidRPr="005A1046" w:rsidRDefault="00E55B75" w:rsidP="006C0BEF">
      <w:pPr>
        <w:jc w:val="both"/>
        <w:rPr>
          <w:rFonts w:ascii="Times New Roman" w:hAnsi="Times New Roman"/>
          <w:sz w:val="22"/>
          <w:szCs w:val="22"/>
          <w:lang w:val="en-GB"/>
        </w:rPr>
      </w:pPr>
    </w:p>
    <w:p w:rsidR="005A1046" w:rsidRPr="005A1046" w:rsidRDefault="005A1046" w:rsidP="006C0BEF">
      <w:pPr>
        <w:jc w:val="both"/>
        <w:rPr>
          <w:rFonts w:ascii="Times New Roman" w:hAnsi="Times New Roman"/>
          <w:sz w:val="22"/>
          <w:szCs w:val="22"/>
          <w:lang w:val="en-GB"/>
        </w:rPr>
      </w:pPr>
      <w:r w:rsidRPr="005A1046">
        <w:rPr>
          <w:rFonts w:ascii="Times New Roman" w:eastAsia="Times New Roman" w:hAnsi="Times New Roman"/>
          <w:color w:val="222222"/>
          <w:sz w:val="22"/>
          <w:szCs w:val="22"/>
        </w:rPr>
        <w:t>To mobilize the community and engage with human security, dissemination of the information of the project is necessary through existing communication tools in local manners such as local radios</w:t>
      </w:r>
      <w:r w:rsidR="00043EE6">
        <w:rPr>
          <w:rFonts w:ascii="Times New Roman" w:eastAsia="Times New Roman" w:hAnsi="Times New Roman"/>
          <w:color w:val="222222"/>
          <w:sz w:val="22"/>
          <w:szCs w:val="22"/>
        </w:rPr>
        <w:t>, TVs</w:t>
      </w:r>
      <w:r w:rsidRPr="005A1046">
        <w:rPr>
          <w:rFonts w:ascii="Times New Roman" w:eastAsia="Times New Roman" w:hAnsi="Times New Roman"/>
          <w:color w:val="222222"/>
          <w:sz w:val="22"/>
          <w:szCs w:val="22"/>
        </w:rPr>
        <w:t xml:space="preserve"> and publications.</w:t>
      </w:r>
      <w:r w:rsidR="00043EE6">
        <w:rPr>
          <w:rFonts w:ascii="Times New Roman" w:eastAsia="Times New Roman" w:hAnsi="Times New Roman"/>
          <w:color w:val="222222"/>
          <w:sz w:val="22"/>
          <w:szCs w:val="22"/>
        </w:rPr>
        <w:t xml:space="preserve"> Before this activity will be started, </w:t>
      </w:r>
      <w:r w:rsidR="007117F6">
        <w:rPr>
          <w:rFonts w:ascii="Times New Roman" w:eastAsia="Times New Roman" w:hAnsi="Times New Roman"/>
          <w:color w:val="222222"/>
          <w:sz w:val="22"/>
          <w:szCs w:val="22"/>
        </w:rPr>
        <w:t>dissemination activity will be enhanced thr</w:t>
      </w:r>
      <w:r w:rsidR="009976C1">
        <w:rPr>
          <w:rFonts w:ascii="Times New Roman" w:eastAsia="Times New Roman" w:hAnsi="Times New Roman"/>
          <w:color w:val="222222"/>
          <w:sz w:val="22"/>
          <w:szCs w:val="22"/>
        </w:rPr>
        <w:t xml:space="preserve">ough those communication tools focusing on </w:t>
      </w:r>
      <w:r w:rsidR="00594362">
        <w:rPr>
          <w:rFonts w:ascii="Times New Roman" w:eastAsia="Times New Roman" w:hAnsi="Times New Roman"/>
          <w:color w:val="222222"/>
          <w:sz w:val="22"/>
          <w:szCs w:val="22"/>
        </w:rPr>
        <w:t>project obejectives in human security components,</w:t>
      </w:r>
      <w:r w:rsidR="009976C1">
        <w:rPr>
          <w:rFonts w:ascii="Times New Roman" w:eastAsia="Times New Roman" w:hAnsi="Times New Roman"/>
          <w:color w:val="222222"/>
          <w:sz w:val="22"/>
          <w:szCs w:val="22"/>
        </w:rPr>
        <w:t xml:space="preserve"> and</w:t>
      </w:r>
      <w:r w:rsidR="00594362">
        <w:rPr>
          <w:rFonts w:ascii="Times New Roman" w:eastAsia="Times New Roman" w:hAnsi="Times New Roman"/>
          <w:color w:val="222222"/>
          <w:sz w:val="22"/>
          <w:szCs w:val="22"/>
        </w:rPr>
        <w:t xml:space="preserve"> also reporting the process of the project in addition to</w:t>
      </w:r>
      <w:r w:rsidR="009976C1">
        <w:rPr>
          <w:rFonts w:ascii="Times New Roman" w:eastAsia="Times New Roman" w:hAnsi="Times New Roman"/>
          <w:color w:val="222222"/>
          <w:sz w:val="22"/>
          <w:szCs w:val="22"/>
        </w:rPr>
        <w:t xml:space="preserve"> meetings with the nati</w:t>
      </w:r>
      <w:r w:rsidR="005E5F75">
        <w:rPr>
          <w:rFonts w:ascii="Times New Roman" w:eastAsia="Times New Roman" w:hAnsi="Times New Roman"/>
          <w:color w:val="222222"/>
          <w:sz w:val="22"/>
          <w:szCs w:val="22"/>
        </w:rPr>
        <w:t>o</w:t>
      </w:r>
      <w:r w:rsidR="009976C1">
        <w:rPr>
          <w:rFonts w:ascii="Times New Roman" w:eastAsia="Times New Roman" w:hAnsi="Times New Roman"/>
          <w:color w:val="222222"/>
          <w:sz w:val="22"/>
          <w:szCs w:val="22"/>
        </w:rPr>
        <w:t>nal and local authorities.</w:t>
      </w:r>
      <w:r w:rsidR="00076B75">
        <w:rPr>
          <w:rFonts w:ascii="Times New Roman" w:eastAsia="Times New Roman" w:hAnsi="Times New Roman"/>
          <w:color w:val="222222"/>
          <w:sz w:val="22"/>
          <w:szCs w:val="22"/>
        </w:rPr>
        <w:t xml:space="preserve"> </w:t>
      </w:r>
      <w:r w:rsidR="009976C1">
        <w:rPr>
          <w:rFonts w:ascii="Times New Roman" w:eastAsia="Times New Roman" w:hAnsi="Times New Roman"/>
          <w:color w:val="222222"/>
          <w:sz w:val="22"/>
          <w:szCs w:val="22"/>
        </w:rPr>
        <w:t xml:space="preserve">Continuous </w:t>
      </w:r>
      <w:r w:rsidR="00740065">
        <w:rPr>
          <w:rFonts w:ascii="Times New Roman" w:eastAsia="Times New Roman" w:hAnsi="Times New Roman"/>
          <w:color w:val="222222"/>
          <w:sz w:val="22"/>
          <w:szCs w:val="22"/>
        </w:rPr>
        <w:t>discuss</w:t>
      </w:r>
      <w:r w:rsidR="009976C1">
        <w:rPr>
          <w:rFonts w:ascii="Times New Roman" w:eastAsia="Times New Roman" w:hAnsi="Times New Roman"/>
          <w:color w:val="222222"/>
          <w:sz w:val="22"/>
          <w:szCs w:val="22"/>
        </w:rPr>
        <w:t xml:space="preserve">ion </w:t>
      </w:r>
      <w:r w:rsidR="00594362">
        <w:rPr>
          <w:rFonts w:ascii="Times New Roman" w:eastAsia="Times New Roman" w:hAnsi="Times New Roman"/>
          <w:color w:val="222222"/>
          <w:sz w:val="22"/>
          <w:szCs w:val="22"/>
        </w:rPr>
        <w:t xml:space="preserve">with authorities </w:t>
      </w:r>
      <w:r w:rsidR="009976C1">
        <w:rPr>
          <w:rFonts w:ascii="Times New Roman" w:eastAsia="Times New Roman" w:hAnsi="Times New Roman"/>
          <w:color w:val="222222"/>
          <w:sz w:val="22"/>
          <w:szCs w:val="22"/>
        </w:rPr>
        <w:t>will</w:t>
      </w:r>
      <w:r w:rsidR="00740065">
        <w:rPr>
          <w:rFonts w:ascii="Times New Roman" w:eastAsia="Times New Roman" w:hAnsi="Times New Roman"/>
          <w:color w:val="222222"/>
          <w:sz w:val="22"/>
          <w:szCs w:val="22"/>
        </w:rPr>
        <w:t xml:space="preserve"> </w:t>
      </w:r>
      <w:r w:rsidR="00594362">
        <w:rPr>
          <w:rFonts w:ascii="Times New Roman" w:eastAsia="Times New Roman" w:hAnsi="Times New Roman"/>
          <w:color w:val="222222"/>
          <w:sz w:val="22"/>
          <w:szCs w:val="22"/>
        </w:rPr>
        <w:t>promote</w:t>
      </w:r>
      <w:r w:rsidR="00740065">
        <w:rPr>
          <w:rFonts w:ascii="Times New Roman" w:eastAsia="Times New Roman" w:hAnsi="Times New Roman"/>
          <w:color w:val="222222"/>
          <w:sz w:val="22"/>
          <w:szCs w:val="22"/>
        </w:rPr>
        <w:t xml:space="preserve"> t</w:t>
      </w:r>
      <w:r w:rsidR="00043EE6">
        <w:rPr>
          <w:rFonts w:ascii="Times New Roman" w:eastAsia="Times New Roman" w:hAnsi="Times New Roman"/>
          <w:color w:val="222222"/>
          <w:sz w:val="22"/>
          <w:szCs w:val="22"/>
        </w:rPr>
        <w:t xml:space="preserve">heir understanding </w:t>
      </w:r>
      <w:r w:rsidR="00594362">
        <w:rPr>
          <w:rFonts w:ascii="Times New Roman" w:eastAsia="Times New Roman" w:hAnsi="Times New Roman"/>
          <w:color w:val="222222"/>
          <w:sz w:val="22"/>
          <w:szCs w:val="22"/>
        </w:rPr>
        <w:t xml:space="preserve">of humans security </w:t>
      </w:r>
      <w:r w:rsidR="00043EE6">
        <w:rPr>
          <w:rFonts w:ascii="Times New Roman" w:eastAsia="Times New Roman" w:hAnsi="Times New Roman"/>
          <w:color w:val="222222"/>
          <w:sz w:val="22"/>
          <w:szCs w:val="22"/>
        </w:rPr>
        <w:t>at national and local level</w:t>
      </w:r>
      <w:r w:rsidR="00594362">
        <w:rPr>
          <w:rFonts w:ascii="Times New Roman" w:eastAsia="Times New Roman" w:hAnsi="Times New Roman"/>
          <w:color w:val="222222"/>
          <w:sz w:val="22"/>
          <w:szCs w:val="22"/>
        </w:rPr>
        <w:t xml:space="preserve"> and it will explain to people the importance of human security which needs to be enhanced in this region thor</w:t>
      </w:r>
      <w:r w:rsidR="005E5F75">
        <w:rPr>
          <w:rFonts w:ascii="Times New Roman" w:eastAsia="Times New Roman" w:hAnsi="Times New Roman"/>
          <w:color w:val="222222"/>
          <w:sz w:val="22"/>
          <w:szCs w:val="22"/>
        </w:rPr>
        <w:t>o</w:t>
      </w:r>
      <w:r w:rsidR="00594362">
        <w:rPr>
          <w:rFonts w:ascii="Times New Roman" w:eastAsia="Times New Roman" w:hAnsi="Times New Roman"/>
          <w:color w:val="222222"/>
          <w:sz w:val="22"/>
          <w:szCs w:val="22"/>
        </w:rPr>
        <w:t>ugh d</w:t>
      </w:r>
      <w:r w:rsidR="005E5F75">
        <w:rPr>
          <w:rFonts w:ascii="Times New Roman" w:eastAsia="Times New Roman" w:hAnsi="Times New Roman"/>
          <w:color w:val="222222"/>
          <w:sz w:val="22"/>
          <w:szCs w:val="22"/>
        </w:rPr>
        <w:t>i</w:t>
      </w:r>
      <w:r w:rsidR="00594362">
        <w:rPr>
          <w:rFonts w:ascii="Times New Roman" w:eastAsia="Times New Roman" w:hAnsi="Times New Roman"/>
          <w:color w:val="222222"/>
          <w:sz w:val="22"/>
          <w:szCs w:val="22"/>
        </w:rPr>
        <w:t>s</w:t>
      </w:r>
      <w:r w:rsidR="005E5F75">
        <w:rPr>
          <w:rFonts w:ascii="Times New Roman" w:eastAsia="Times New Roman" w:hAnsi="Times New Roman"/>
          <w:color w:val="222222"/>
          <w:sz w:val="22"/>
          <w:szCs w:val="22"/>
        </w:rPr>
        <w:t>se</w:t>
      </w:r>
      <w:r w:rsidR="00594362">
        <w:rPr>
          <w:rFonts w:ascii="Times New Roman" w:eastAsia="Times New Roman" w:hAnsi="Times New Roman"/>
          <w:color w:val="222222"/>
          <w:sz w:val="22"/>
          <w:szCs w:val="22"/>
        </w:rPr>
        <w:t>mination.</w:t>
      </w:r>
      <w:r w:rsidR="00076B75">
        <w:rPr>
          <w:rFonts w:ascii="Times New Roman" w:eastAsia="Times New Roman" w:hAnsi="Times New Roman"/>
          <w:color w:val="222222"/>
          <w:sz w:val="22"/>
          <w:szCs w:val="22"/>
        </w:rPr>
        <w:t xml:space="preserve"> The project containcs such activities therein.</w:t>
      </w:r>
    </w:p>
    <w:p w:rsidR="00F103CD" w:rsidRPr="000F324D" w:rsidRDefault="00F103CD" w:rsidP="00F103CD">
      <w:pPr>
        <w:jc w:val="both"/>
        <w:rPr>
          <w:rFonts w:ascii="Times New Roman" w:hAnsi="Times New Roman"/>
          <w:b/>
          <w:bCs/>
          <w:sz w:val="22"/>
          <w:szCs w:val="22"/>
          <w:lang w:val="en-GB"/>
        </w:rPr>
      </w:pPr>
    </w:p>
    <w:p w:rsidR="00FA18A2" w:rsidRPr="000F324D" w:rsidRDefault="00FA18A2" w:rsidP="00F103CD">
      <w:pPr>
        <w:jc w:val="both"/>
        <w:rPr>
          <w:rFonts w:ascii="Times New Roman" w:hAnsi="Times New Roman"/>
          <w:bCs/>
          <w:iCs/>
          <w:sz w:val="22"/>
          <w:szCs w:val="22"/>
          <w:lang w:val="en-GB"/>
        </w:rPr>
      </w:pPr>
    </w:p>
    <w:p w:rsidR="00F103CD" w:rsidRPr="000F324D" w:rsidRDefault="00F103CD" w:rsidP="00F103CD">
      <w:pPr>
        <w:jc w:val="both"/>
        <w:rPr>
          <w:rFonts w:ascii="Times New Roman" w:hAnsi="Times New Roman"/>
          <w:b/>
          <w:sz w:val="22"/>
          <w:szCs w:val="22"/>
          <w:lang w:val="en-GB"/>
        </w:rPr>
      </w:pPr>
      <w:r w:rsidRPr="000F324D">
        <w:rPr>
          <w:rFonts w:ascii="Times New Roman" w:hAnsi="Times New Roman"/>
          <w:b/>
          <w:sz w:val="22"/>
          <w:szCs w:val="22"/>
          <w:lang w:val="en-GB"/>
        </w:rPr>
        <w:t xml:space="preserve">5. Risk Management </w:t>
      </w:r>
    </w:p>
    <w:p w:rsidR="00CB3162" w:rsidRPr="000F324D" w:rsidRDefault="00CB3162" w:rsidP="00F103CD">
      <w:pPr>
        <w:jc w:val="both"/>
        <w:rPr>
          <w:rFonts w:ascii="Times New Roman" w:hAnsi="Times New Roman"/>
          <w:b/>
          <w:sz w:val="22"/>
          <w:szCs w:val="22"/>
          <w:lang w:val="en-GB"/>
        </w:rPr>
      </w:pPr>
    </w:p>
    <w:p w:rsidR="00F103CD" w:rsidRPr="000F324D" w:rsidRDefault="00F103CD" w:rsidP="00F1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r w:rsidRPr="000F324D">
        <w:rPr>
          <w:rFonts w:ascii="Times New Roman" w:hAnsi="Times New Roman"/>
          <w:sz w:val="22"/>
          <w:szCs w:val="22"/>
          <w:lang w:val="en-GB" w:eastAsia="ja-JP"/>
        </w:rPr>
        <w:t xml:space="preserve">UN agencies are in the process of strengthening their field presence </w:t>
      </w:r>
      <w:r w:rsidR="0044672B" w:rsidRPr="000F324D">
        <w:rPr>
          <w:rFonts w:ascii="Times New Roman" w:hAnsi="Times New Roman"/>
          <w:sz w:val="22"/>
          <w:szCs w:val="22"/>
          <w:lang w:val="en-GB" w:eastAsia="ja-JP"/>
        </w:rPr>
        <w:t xml:space="preserve">Sila </w:t>
      </w:r>
      <w:r w:rsidRPr="000F324D">
        <w:rPr>
          <w:rFonts w:ascii="Times New Roman" w:hAnsi="Times New Roman"/>
          <w:sz w:val="22"/>
          <w:szCs w:val="22"/>
          <w:lang w:val="en-GB" w:eastAsia="ja-JP"/>
        </w:rPr>
        <w:t>in</w:t>
      </w:r>
      <w:r w:rsidR="0044672B" w:rsidRPr="000F324D">
        <w:rPr>
          <w:rFonts w:ascii="Times New Roman" w:hAnsi="Times New Roman"/>
          <w:sz w:val="22"/>
          <w:szCs w:val="22"/>
          <w:lang w:val="en-GB" w:eastAsia="ja-JP"/>
        </w:rPr>
        <w:t>cluding</w:t>
      </w:r>
      <w:r w:rsidRPr="000F324D">
        <w:rPr>
          <w:rFonts w:ascii="Times New Roman" w:hAnsi="Times New Roman"/>
          <w:sz w:val="22"/>
          <w:szCs w:val="22"/>
          <w:lang w:val="en-GB" w:eastAsia="ja-JP"/>
        </w:rPr>
        <w:t xml:space="preserve"> Goz-beida, in order to improve access to and protection of vulnerable people including host communities, </w:t>
      </w:r>
      <w:r w:rsidR="00384CC1" w:rsidRPr="000F324D">
        <w:rPr>
          <w:rFonts w:ascii="Times New Roman" w:hAnsi="Times New Roman"/>
          <w:sz w:val="22"/>
          <w:szCs w:val="22"/>
          <w:lang w:val="en-GB" w:eastAsia="ja-JP"/>
        </w:rPr>
        <w:t xml:space="preserve">diplaced persons </w:t>
      </w:r>
      <w:r w:rsidRPr="000F324D">
        <w:rPr>
          <w:rFonts w:ascii="Times New Roman" w:hAnsi="Times New Roman"/>
          <w:sz w:val="22"/>
          <w:szCs w:val="22"/>
          <w:lang w:val="en-GB" w:eastAsia="ja-JP"/>
        </w:rPr>
        <w:t>and programmes staff, civil society organizations and contributing to stability in the conflict-affected areas.</w:t>
      </w:r>
    </w:p>
    <w:p w:rsidR="00F103CD" w:rsidRPr="000F324D" w:rsidRDefault="00F103CD" w:rsidP="00F1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p>
    <w:p w:rsidR="00F103CD" w:rsidRPr="000F324D" w:rsidRDefault="00F103CD" w:rsidP="00F10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lang w:val="en-GB" w:eastAsia="ja-JP"/>
        </w:rPr>
      </w:pPr>
      <w:r w:rsidRPr="000F324D">
        <w:rPr>
          <w:rFonts w:ascii="Times New Roman" w:hAnsi="Times New Roman"/>
          <w:sz w:val="22"/>
          <w:szCs w:val="22"/>
          <w:lang w:val="en-GB" w:eastAsia="ja-JP"/>
        </w:rPr>
        <w:t>To reduce security related risks, UN agencies and NGOs share information on security in common meetings in order to share information on security incidents among UN agencies and NGO. They will set regular meeting with local authorities for greater support to ensure security at community level. All field missions meet the terms with strict security rules. Besides, UNCT has been able to established contact with DIS to allow UN operations and free access to the sites of IDPs and refugees in the conflict-affected region.</w:t>
      </w:r>
    </w:p>
    <w:p w:rsidR="00F103CD" w:rsidRPr="000F324D" w:rsidRDefault="00F103CD" w:rsidP="00F103CD">
      <w:pPr>
        <w:spacing w:before="240" w:after="240"/>
        <w:jc w:val="both"/>
        <w:rPr>
          <w:rFonts w:ascii="Times New Roman" w:hAnsi="Times New Roman"/>
          <w:sz w:val="22"/>
          <w:szCs w:val="22"/>
          <w:lang w:val="en-GB"/>
        </w:rPr>
      </w:pPr>
      <w:r w:rsidRPr="000F324D">
        <w:rPr>
          <w:rFonts w:ascii="Times New Roman" w:hAnsi="Times New Roman"/>
          <w:sz w:val="22"/>
          <w:szCs w:val="22"/>
          <w:lang w:val="en-GB"/>
        </w:rPr>
        <w:lastRenderedPageBreak/>
        <w:t>Different levels of project implementation involve different risks. Risk mitigation strategy is put as below;</w:t>
      </w:r>
    </w:p>
    <w:p w:rsidR="00F103CD" w:rsidRPr="000F324D" w:rsidRDefault="00F103CD" w:rsidP="00F103CD">
      <w:pPr>
        <w:spacing w:before="240" w:after="240"/>
        <w:jc w:val="both"/>
        <w:rPr>
          <w:rFonts w:ascii="Times New Roman" w:hAnsi="Times New Roman"/>
          <w:sz w:val="22"/>
          <w:szCs w:val="22"/>
          <w:lang w:val="en-GB"/>
        </w:rPr>
      </w:pPr>
      <w:r w:rsidRPr="000F324D">
        <w:rPr>
          <w:rFonts w:ascii="Times New Roman" w:hAnsi="Times New Roman"/>
          <w:b/>
          <w:sz w:val="22"/>
          <w:szCs w:val="22"/>
          <w:lang w:val="en-GB"/>
        </w:rPr>
        <w:t>5.1</w:t>
      </w:r>
      <w:r w:rsidRPr="000F324D">
        <w:rPr>
          <w:rFonts w:ascii="Times New Roman" w:hAnsi="Times New Roman"/>
          <w:sz w:val="22"/>
          <w:szCs w:val="22"/>
          <w:lang w:val="en-GB"/>
        </w:rPr>
        <w:t xml:space="preserve"> A project involving such broad scope of actors and covering in</w:t>
      </w:r>
      <w:r w:rsidR="0044672B" w:rsidRPr="000F324D">
        <w:rPr>
          <w:rFonts w:ascii="Times New Roman" w:hAnsi="Times New Roman"/>
          <w:sz w:val="22"/>
          <w:szCs w:val="22"/>
          <w:lang w:val="en-GB"/>
        </w:rPr>
        <w:t xml:space="preserve"> Sila</w:t>
      </w:r>
      <w:r w:rsidRPr="000F324D">
        <w:rPr>
          <w:rFonts w:ascii="Times New Roman" w:hAnsi="Times New Roman"/>
          <w:sz w:val="22"/>
          <w:szCs w:val="22"/>
          <w:lang w:val="en-GB"/>
        </w:rPr>
        <w:t xml:space="preserve">, inevitably faces set of risks that need to be considered The primary risks derive from the possibility that some stakeholders and actors (NGO sector, local governments, and ministries) cannot or may avoid to fulfil their obligations with regard to systemic reforms and political pressure within the time frame of the Project. Furthermore, local </w:t>
      </w:r>
      <w:r w:rsidRPr="000F324D">
        <w:rPr>
          <w:rFonts w:ascii="Times New Roman" w:hAnsi="Times New Roman"/>
          <w:sz w:val="22"/>
          <w:szCs w:val="22"/>
          <w:lang w:val="en-GB" w:eastAsia="ja-JP"/>
        </w:rPr>
        <w:t>governments</w:t>
      </w:r>
      <w:r w:rsidRPr="000F324D">
        <w:rPr>
          <w:rFonts w:ascii="Times New Roman" w:hAnsi="Times New Roman"/>
          <w:sz w:val="22"/>
          <w:szCs w:val="22"/>
          <w:lang w:val="en-GB"/>
        </w:rPr>
        <w:t xml:space="preserve"> may hesitate or refuse to co-operate on all the components of the Project</w:t>
      </w:r>
      <w:r w:rsidRPr="000F324D">
        <w:rPr>
          <w:rFonts w:ascii="Times New Roman" w:hAnsi="Times New Roman"/>
          <w:sz w:val="22"/>
          <w:szCs w:val="22"/>
          <w:lang w:val="en-GB" w:eastAsia="ja-JP"/>
        </w:rPr>
        <w:t xml:space="preserve">. </w:t>
      </w:r>
      <w:r w:rsidRPr="000F324D">
        <w:rPr>
          <w:rFonts w:ascii="Times New Roman" w:hAnsi="Times New Roman"/>
          <w:sz w:val="22"/>
          <w:szCs w:val="22"/>
          <w:lang w:val="en-GB"/>
        </w:rPr>
        <w:t>Recurrent change within the authority’s staff at different level will impact on the implementation of the project: it will need to be addressed with clear delineation of authority and responsibilities among agencies and ministries involved.</w:t>
      </w:r>
    </w:p>
    <w:p w:rsidR="00F103CD" w:rsidRPr="000F324D" w:rsidRDefault="00F103CD" w:rsidP="00F103CD">
      <w:pPr>
        <w:spacing w:before="240" w:after="240"/>
        <w:jc w:val="both"/>
        <w:rPr>
          <w:rFonts w:ascii="Times New Roman" w:hAnsi="Times New Roman"/>
          <w:sz w:val="22"/>
          <w:szCs w:val="22"/>
          <w:lang w:val="en-GB"/>
        </w:rPr>
      </w:pPr>
      <w:r w:rsidRPr="000F324D">
        <w:rPr>
          <w:rFonts w:ascii="Times New Roman" w:hAnsi="Times New Roman"/>
          <w:b/>
          <w:sz w:val="22"/>
          <w:szCs w:val="22"/>
          <w:lang w:val="en-GB"/>
        </w:rPr>
        <w:t>5.2</w:t>
      </w:r>
      <w:r w:rsidRPr="000F324D">
        <w:rPr>
          <w:rFonts w:ascii="Times New Roman" w:hAnsi="Times New Roman"/>
          <w:sz w:val="22"/>
          <w:szCs w:val="22"/>
          <w:lang w:val="en-GB"/>
        </w:rPr>
        <w:t xml:space="preserve"> </w:t>
      </w:r>
      <w:r w:rsidR="00895CFA" w:rsidRPr="000F324D">
        <w:rPr>
          <w:rFonts w:ascii="Times New Roman" w:hAnsi="Times New Roman"/>
          <w:sz w:val="22"/>
          <w:szCs w:val="22"/>
          <w:lang w:val="en-GB"/>
        </w:rPr>
        <w:t xml:space="preserve">Agencies of </w:t>
      </w:r>
      <w:r w:rsidRPr="000F324D">
        <w:rPr>
          <w:rFonts w:ascii="Times New Roman" w:hAnsi="Times New Roman"/>
          <w:sz w:val="22"/>
          <w:szCs w:val="22"/>
          <w:lang w:val="en-GB"/>
        </w:rPr>
        <w:t>UNCT will closely monitor the imminence and impact of the risk. It will thereby, in consultation with</w:t>
      </w:r>
      <w:r w:rsidRPr="000F324D">
        <w:rPr>
          <w:rFonts w:ascii="Times New Roman" w:hAnsi="Times New Roman"/>
          <w:b/>
          <w:sz w:val="22"/>
          <w:szCs w:val="22"/>
          <w:lang w:val="en-GB"/>
        </w:rPr>
        <w:t xml:space="preserve"> </w:t>
      </w:r>
      <w:r w:rsidRPr="000F324D">
        <w:rPr>
          <w:rFonts w:ascii="Times New Roman" w:hAnsi="Times New Roman"/>
          <w:bCs/>
          <w:sz w:val="22"/>
          <w:szCs w:val="22"/>
          <w:lang w:val="en-GB"/>
        </w:rPr>
        <w:t>project stakeholders and donors, will gather and discuss the risk mitigation strategy as the situation evolves.</w:t>
      </w:r>
    </w:p>
    <w:p w:rsidR="00F103CD" w:rsidRPr="000F324D" w:rsidRDefault="00F103CD" w:rsidP="00F103CD">
      <w:pPr>
        <w:jc w:val="both"/>
        <w:rPr>
          <w:rFonts w:ascii="Times New Roman" w:hAnsi="Times New Roman"/>
          <w:b/>
          <w:sz w:val="22"/>
          <w:szCs w:val="22"/>
          <w:lang w:val="en-GB"/>
        </w:rPr>
      </w:pPr>
      <w:r w:rsidRPr="000F324D">
        <w:rPr>
          <w:rFonts w:ascii="Times New Roman" w:hAnsi="Times New Roman"/>
          <w:b/>
          <w:sz w:val="22"/>
          <w:szCs w:val="22"/>
          <w:lang w:val="en-GB"/>
        </w:rPr>
        <w:t xml:space="preserve">6. Implementation partnership strategy </w:t>
      </w:r>
    </w:p>
    <w:p w:rsidR="00F103CD" w:rsidRPr="000F324D" w:rsidRDefault="00F103CD" w:rsidP="00F103CD">
      <w:pPr>
        <w:jc w:val="both"/>
        <w:rPr>
          <w:rFonts w:ascii="Times New Roman" w:hAnsi="Times New Roman"/>
          <w:sz w:val="22"/>
          <w:szCs w:val="22"/>
          <w:lang w:val="en-GB"/>
        </w:rPr>
      </w:pPr>
    </w:p>
    <w:p w:rsidR="00F103CD" w:rsidRPr="000F324D" w:rsidRDefault="00F103CD" w:rsidP="00F103CD">
      <w:pPr>
        <w:jc w:val="both"/>
        <w:rPr>
          <w:rFonts w:ascii="Times New Roman" w:hAnsi="Times New Roman"/>
          <w:sz w:val="22"/>
          <w:szCs w:val="22"/>
          <w:lang w:val="en-GB"/>
        </w:rPr>
      </w:pPr>
      <w:r w:rsidRPr="000F324D">
        <w:rPr>
          <w:rFonts w:ascii="Times New Roman" w:hAnsi="Times New Roman"/>
          <w:b/>
          <w:sz w:val="22"/>
          <w:szCs w:val="22"/>
          <w:lang w:val="en-GB"/>
        </w:rPr>
        <w:t>6.1</w:t>
      </w:r>
      <w:r w:rsidRPr="000F324D">
        <w:rPr>
          <w:rFonts w:ascii="Times New Roman" w:hAnsi="Times New Roman"/>
          <w:sz w:val="22"/>
          <w:szCs w:val="22"/>
          <w:lang w:val="en-GB"/>
        </w:rPr>
        <w:t xml:space="preserve"> This project covers several thematic areas in which different agencies and organizations contribute their comparative advantages and value-added. The project is seen and will be implemented as a “Delivering as One” of UNCT</w:t>
      </w:r>
      <w:r w:rsidRPr="000F324D">
        <w:rPr>
          <w:rFonts w:ascii="Times New Roman" w:hAnsi="Times New Roman"/>
          <w:b/>
          <w:sz w:val="22"/>
          <w:szCs w:val="22"/>
          <w:lang w:val="en-GB"/>
        </w:rPr>
        <w:t xml:space="preserve"> </w:t>
      </w:r>
      <w:r w:rsidRPr="000F324D">
        <w:rPr>
          <w:rFonts w:ascii="Times New Roman" w:hAnsi="Times New Roman"/>
          <w:sz w:val="22"/>
          <w:szCs w:val="22"/>
          <w:lang w:val="en-GB"/>
        </w:rPr>
        <w:t>with clear division of roles and responsibilities. UNDP will play the coordinating role of implementing organization and all three agencies involved will constantly contribute to conceptual basis providing the organizational unity to the individual sectoral endeavours.</w:t>
      </w:r>
      <w:r w:rsidR="00F15E9F" w:rsidRPr="000F324D">
        <w:rPr>
          <w:rFonts w:ascii="Times New Roman" w:hAnsi="Times New Roman"/>
          <w:sz w:val="22"/>
          <w:szCs w:val="22"/>
          <w:lang w:val="en-GB"/>
        </w:rPr>
        <w:t xml:space="preserve"> UNICEF will play the role to support the provision of local basic needs</w:t>
      </w:r>
      <w:r w:rsidR="008B2B71">
        <w:rPr>
          <w:rFonts w:ascii="Times New Roman" w:hAnsi="Times New Roman"/>
          <w:sz w:val="22"/>
          <w:szCs w:val="22"/>
          <w:lang w:val="en-GB"/>
        </w:rPr>
        <w:t xml:space="preserve"> in water, snaitaiton and hygene and education,</w:t>
      </w:r>
      <w:r w:rsidR="00F15E9F" w:rsidRPr="000F324D">
        <w:rPr>
          <w:rFonts w:ascii="Times New Roman" w:hAnsi="Times New Roman"/>
          <w:sz w:val="22"/>
          <w:szCs w:val="22"/>
          <w:lang w:val="en-GB"/>
        </w:rPr>
        <w:t xml:space="preserve"> based on the deep analysis collaborated by NGO</w:t>
      </w:r>
      <w:r w:rsidR="008B2B71">
        <w:rPr>
          <w:rFonts w:ascii="Times New Roman" w:hAnsi="Times New Roman"/>
          <w:sz w:val="22"/>
          <w:szCs w:val="22"/>
          <w:lang w:val="en-GB"/>
        </w:rPr>
        <w:t>s and national authorities</w:t>
      </w:r>
      <w:r w:rsidR="00F15E9F" w:rsidRPr="000F324D">
        <w:rPr>
          <w:rFonts w:ascii="Times New Roman" w:hAnsi="Times New Roman"/>
          <w:sz w:val="22"/>
          <w:szCs w:val="22"/>
          <w:lang w:val="en-GB"/>
        </w:rPr>
        <w:t xml:space="preserve"> and a vital role in terms of monitoring the project by using their existed mechanism. </w:t>
      </w:r>
      <w:r w:rsidRPr="000F324D">
        <w:rPr>
          <w:rFonts w:ascii="Times New Roman" w:hAnsi="Times New Roman"/>
          <w:sz w:val="22"/>
          <w:szCs w:val="22"/>
          <w:lang w:val="en-GB"/>
        </w:rPr>
        <w:t xml:space="preserve">In addition to the detailed activities for which UNFPA has the lead, the entity’s role will be cross cutting to ensure that international standards are respected in the implementation of the whole programme. </w:t>
      </w:r>
    </w:p>
    <w:p w:rsidR="00F103CD" w:rsidRPr="000F324D" w:rsidRDefault="00F103CD" w:rsidP="00F103CD">
      <w:pPr>
        <w:jc w:val="both"/>
        <w:rPr>
          <w:rFonts w:ascii="Times New Roman" w:hAnsi="Times New Roman"/>
          <w:sz w:val="22"/>
          <w:szCs w:val="22"/>
          <w:lang w:val="en-GB"/>
        </w:rPr>
      </w:pPr>
    </w:p>
    <w:p w:rsidR="00F103CD" w:rsidRPr="000F324D" w:rsidRDefault="00F103CD" w:rsidP="00F103CD">
      <w:pPr>
        <w:pStyle w:val="Paragraphedeliste"/>
        <w:ind w:left="0"/>
        <w:rPr>
          <w:rFonts w:ascii="Times New Roman" w:hAnsi="Times New Roman"/>
          <w:lang w:val="en-GB"/>
        </w:rPr>
      </w:pPr>
      <w:r w:rsidRPr="000F324D">
        <w:rPr>
          <w:rFonts w:ascii="Times New Roman" w:hAnsi="Times New Roman"/>
          <w:lang w:val="en-GB"/>
        </w:rPr>
        <w:t>A project team composed by</w:t>
      </w:r>
      <w:r w:rsidR="00412086" w:rsidRPr="000F324D">
        <w:rPr>
          <w:rFonts w:ascii="Times New Roman" w:hAnsi="Times New Roman"/>
          <w:lang w:val="en-GB"/>
        </w:rPr>
        <w:t xml:space="preserve"> 4 persons: 3 national staff members and one international officer.</w:t>
      </w:r>
    </w:p>
    <w:p w:rsidR="00412086" w:rsidRPr="000F324D" w:rsidRDefault="00412086" w:rsidP="00F103CD">
      <w:pPr>
        <w:pStyle w:val="Paragraphedeliste"/>
        <w:ind w:left="0"/>
        <w:rPr>
          <w:rFonts w:ascii="Times New Roman" w:eastAsia="MS Mincho" w:hAnsi="Times New Roman"/>
          <w:b/>
          <w:bCs/>
          <w:i/>
          <w:kern w:val="2"/>
          <w:lang w:val="en-GB" w:eastAsia="en-GB"/>
        </w:rPr>
      </w:pPr>
    </w:p>
    <w:p w:rsidR="00F103CD" w:rsidRPr="000F324D" w:rsidRDefault="00F103CD" w:rsidP="00895CFA">
      <w:pPr>
        <w:pStyle w:val="Paragraphedeliste"/>
        <w:ind w:left="0"/>
        <w:rPr>
          <w:rFonts w:ascii="Times New Roman" w:hAnsi="Times New Roman"/>
          <w:bCs/>
          <w:lang w:val="en-GB"/>
        </w:rPr>
      </w:pPr>
      <w:r w:rsidRPr="000F324D">
        <w:rPr>
          <w:rFonts w:ascii="Times New Roman" w:eastAsia="MS Mincho" w:hAnsi="Times New Roman"/>
          <w:b/>
          <w:bCs/>
          <w:kern w:val="2"/>
          <w:lang w:val="en-GB" w:eastAsia="en-GB"/>
        </w:rPr>
        <w:t>7. Monitoring and</w:t>
      </w:r>
      <w:r w:rsidRPr="000F324D">
        <w:rPr>
          <w:rFonts w:ascii="Times New Roman" w:eastAsia="MS Mincho" w:hAnsi="Times New Roman"/>
          <w:b/>
          <w:bCs/>
          <w:i/>
          <w:kern w:val="2"/>
          <w:lang w:val="en-GB" w:eastAsia="en-GB"/>
        </w:rPr>
        <w:t xml:space="preserve"> </w:t>
      </w:r>
      <w:r w:rsidRPr="000F324D">
        <w:rPr>
          <w:rFonts w:ascii="Times New Roman" w:eastAsia="MS Mincho" w:hAnsi="Times New Roman"/>
          <w:b/>
          <w:bCs/>
          <w:kern w:val="2"/>
          <w:lang w:val="en-GB" w:eastAsia="en-GB"/>
        </w:rPr>
        <w:t>Evaluation Plan/Promotion of Hu</w:t>
      </w:r>
      <w:r w:rsidRPr="000F324D">
        <w:rPr>
          <w:rFonts w:ascii="Times New Roman" w:hAnsi="Times New Roman"/>
          <w:b/>
          <w:bCs/>
          <w:lang w:val="en-GB"/>
        </w:rPr>
        <w:t xml:space="preserve">man Security  </w:t>
      </w:r>
    </w:p>
    <w:p w:rsidR="00F103CD" w:rsidRPr="00384A45" w:rsidRDefault="00F103CD" w:rsidP="00F103CD">
      <w:pPr>
        <w:jc w:val="both"/>
        <w:rPr>
          <w:rFonts w:ascii="Times New Roman" w:hAnsi="Times New Roman"/>
          <w:sz w:val="22"/>
          <w:szCs w:val="22"/>
          <w:lang w:val="en-GB"/>
        </w:rPr>
      </w:pPr>
      <w:r w:rsidRPr="000F324D">
        <w:rPr>
          <w:rFonts w:ascii="Times New Roman" w:hAnsi="Times New Roman"/>
          <w:b/>
          <w:sz w:val="22"/>
          <w:szCs w:val="22"/>
          <w:lang w:val="en-GB"/>
        </w:rPr>
        <w:t>7.1</w:t>
      </w:r>
      <w:r w:rsidRPr="000F324D">
        <w:rPr>
          <w:rFonts w:ascii="Times New Roman" w:hAnsi="Times New Roman"/>
          <w:sz w:val="22"/>
          <w:szCs w:val="22"/>
          <w:lang w:val="en-GB"/>
        </w:rPr>
        <w:t xml:space="preserve"> The overall monitoring and evaluation of the project will be placed under the auspices of the UN Development Coordinator and a Joint Project Steering Committee (JPSC). The Steering Committee will provide both policy and management guidance. A Monitoring and Evaluation Plan will be developed by the Programme Manager, under the guidance of the UN Agencies and with national authorities involved in the project. The project will be monitored at every stage of its implementation using a project monitoring plan, and the results will be measured through baseline and end-line surveys and data collection. Progress reports will be submitted every quarter to UNDP in order to share with </w:t>
      </w:r>
      <w:r w:rsidR="00895CFA" w:rsidRPr="000F324D">
        <w:rPr>
          <w:rFonts w:ascii="Times New Roman" w:hAnsi="Times New Roman"/>
          <w:sz w:val="22"/>
          <w:szCs w:val="22"/>
          <w:lang w:val="en-GB"/>
        </w:rPr>
        <w:t xml:space="preserve">agencies of </w:t>
      </w:r>
      <w:r w:rsidRPr="000F324D">
        <w:rPr>
          <w:rFonts w:ascii="Times New Roman" w:hAnsi="Times New Roman"/>
          <w:sz w:val="22"/>
          <w:szCs w:val="22"/>
          <w:lang w:val="en-GB"/>
        </w:rPr>
        <w:t>UNCT and UNHSTF. These will serve to provide information on the status of the project and allow for changes or corrections to be made if required. A mid-term and final evaluation will be conducted by an independent evaluator and will be shared with the donors, the government, UN agencies and other key stakeholders.</w:t>
      </w:r>
      <w:r w:rsidR="0011565B" w:rsidRPr="000F324D">
        <w:rPr>
          <w:rFonts w:ascii="Times New Roman" w:hAnsi="Times New Roman"/>
          <w:bCs/>
          <w:sz w:val="22"/>
          <w:szCs w:val="22"/>
          <w:lang w:val="en-GB"/>
        </w:rPr>
        <w:t xml:space="preserve"> Under </w:t>
      </w:r>
      <w:r w:rsidR="00BD4456" w:rsidRPr="000F324D">
        <w:rPr>
          <w:rFonts w:ascii="Times New Roman" w:hAnsi="Times New Roman"/>
          <w:color w:val="000000"/>
          <w:sz w:val="22"/>
          <w:szCs w:val="22"/>
          <w:lang w:val="en-GB"/>
        </w:rPr>
        <w:t>the United Nations Development Assistance Framework(UNDAF)</w:t>
      </w:r>
      <w:r w:rsidRPr="000F324D">
        <w:rPr>
          <w:rFonts w:ascii="Times New Roman" w:hAnsi="Times New Roman"/>
          <w:bCs/>
          <w:sz w:val="22"/>
          <w:szCs w:val="22"/>
          <w:lang w:val="en-GB"/>
        </w:rPr>
        <w:t xml:space="preserve"> framework and management structure, a Monitoring Team of UNCT</w:t>
      </w:r>
      <w:r w:rsidR="00F15E9F" w:rsidRPr="000F324D">
        <w:rPr>
          <w:rFonts w:ascii="Times New Roman" w:hAnsi="Times New Roman"/>
          <w:bCs/>
          <w:sz w:val="22"/>
          <w:szCs w:val="22"/>
          <w:lang w:val="en-GB"/>
        </w:rPr>
        <w:t xml:space="preserve"> </w:t>
      </w:r>
      <w:r w:rsidRPr="000F324D">
        <w:rPr>
          <w:rFonts w:ascii="Times New Roman" w:hAnsi="Times New Roman"/>
          <w:bCs/>
          <w:sz w:val="22"/>
          <w:szCs w:val="22"/>
          <w:lang w:val="en-GB"/>
        </w:rPr>
        <w:t xml:space="preserve">will be addressing and ensure  monitoring functions. </w:t>
      </w:r>
      <w:r w:rsidRPr="000F324D">
        <w:rPr>
          <w:rFonts w:ascii="Times New Roman" w:hAnsi="Times New Roman"/>
          <w:sz w:val="22"/>
          <w:szCs w:val="22"/>
          <w:lang w:val="en-GB"/>
        </w:rPr>
        <w:t xml:space="preserve">Regular reporting, monitoring and evaluation will be carried out by the Project Team. If monitoring or evaluation may cause for either refocusing or </w:t>
      </w:r>
      <w:r w:rsidRPr="00384A45">
        <w:rPr>
          <w:rFonts w:ascii="Times New Roman" w:hAnsi="Times New Roman"/>
          <w:sz w:val="22"/>
          <w:szCs w:val="22"/>
          <w:lang w:val="en-GB"/>
        </w:rPr>
        <w:t xml:space="preserve">terminating the project, UNCT reserves the right to do so in order to secure value for money. </w:t>
      </w:r>
    </w:p>
    <w:p w:rsidR="00F103CD" w:rsidRPr="00384A45" w:rsidRDefault="00F103CD" w:rsidP="00F103CD">
      <w:pPr>
        <w:jc w:val="both"/>
        <w:rPr>
          <w:rFonts w:ascii="Times New Roman" w:hAnsi="Times New Roman"/>
          <w:bCs/>
          <w:sz w:val="22"/>
          <w:szCs w:val="22"/>
          <w:lang w:val="en-GB"/>
        </w:rPr>
      </w:pPr>
    </w:p>
    <w:p w:rsidR="009D21EA" w:rsidRPr="00384A45" w:rsidRDefault="009D21EA" w:rsidP="009D21EA">
      <w:pPr>
        <w:jc w:val="both"/>
        <w:rPr>
          <w:rFonts w:ascii="Times New Roman" w:hAnsi="Times New Roman"/>
          <w:sz w:val="22"/>
          <w:szCs w:val="22"/>
          <w:lang w:val="en-GB"/>
        </w:rPr>
      </w:pPr>
      <w:r w:rsidRPr="00384A45">
        <w:rPr>
          <w:rFonts w:ascii="Times New Roman" w:hAnsi="Times New Roman"/>
          <w:b/>
          <w:sz w:val="22"/>
          <w:szCs w:val="22"/>
          <w:lang w:val="en-GB"/>
        </w:rPr>
        <w:t>7.2</w:t>
      </w:r>
      <w:r w:rsidRPr="00384A45">
        <w:rPr>
          <w:rFonts w:ascii="Times New Roman" w:hAnsi="Times New Roman"/>
          <w:sz w:val="22"/>
          <w:szCs w:val="22"/>
          <w:lang w:val="en-GB"/>
        </w:rPr>
        <w:t xml:space="preserve"> The three Agencies will organise quarterly meetings and submit consolidated quarterly progress reports. These reports will highlight the levels of achievments of targets. At the end of the first year, a project review will be organized with participation of all stakeholders in order to assess mid-term results and adjust or redefine the project objectives if necessary. The review will build on a consolidated annual report. This review will also document lessons learned and best practices. </w:t>
      </w:r>
    </w:p>
    <w:p w:rsidR="009D21EA" w:rsidRPr="00384A45" w:rsidRDefault="009D21EA" w:rsidP="00F103CD">
      <w:pPr>
        <w:jc w:val="both"/>
        <w:rPr>
          <w:rFonts w:ascii="Times New Roman" w:hAnsi="Times New Roman"/>
          <w:bCs/>
          <w:sz w:val="22"/>
          <w:szCs w:val="22"/>
          <w:lang w:val="en-GB"/>
        </w:rPr>
      </w:pPr>
    </w:p>
    <w:p w:rsidR="009D21EA" w:rsidRPr="00384A45" w:rsidRDefault="009D21EA" w:rsidP="00F103CD">
      <w:pPr>
        <w:jc w:val="both"/>
        <w:rPr>
          <w:rFonts w:ascii="Times New Roman" w:hAnsi="Times New Roman"/>
          <w:bCs/>
          <w:sz w:val="22"/>
          <w:szCs w:val="22"/>
          <w:lang w:val="en-GB"/>
        </w:rPr>
      </w:pPr>
    </w:p>
    <w:p w:rsidR="00F103CD" w:rsidRPr="000F324D" w:rsidRDefault="00F103CD" w:rsidP="00F103CD">
      <w:pPr>
        <w:jc w:val="both"/>
        <w:rPr>
          <w:rFonts w:ascii="Times New Roman" w:hAnsi="Times New Roman"/>
          <w:b/>
          <w:sz w:val="22"/>
          <w:szCs w:val="22"/>
          <w:lang w:val="en-GB"/>
        </w:rPr>
      </w:pPr>
      <w:r w:rsidRPr="000F324D">
        <w:rPr>
          <w:rFonts w:ascii="Times New Roman" w:hAnsi="Times New Roman"/>
          <w:b/>
          <w:sz w:val="22"/>
          <w:szCs w:val="22"/>
          <w:lang w:val="en-GB"/>
        </w:rPr>
        <w:t xml:space="preserve">8. Sustainability </w:t>
      </w:r>
    </w:p>
    <w:p w:rsidR="00F103CD" w:rsidRPr="000F324D" w:rsidRDefault="00F103CD" w:rsidP="00F103CD">
      <w:pPr>
        <w:jc w:val="both"/>
        <w:rPr>
          <w:rFonts w:ascii="Times New Roman" w:hAnsi="Times New Roman"/>
          <w:sz w:val="22"/>
          <w:szCs w:val="22"/>
          <w:lang w:val="en-GB"/>
        </w:rPr>
      </w:pPr>
    </w:p>
    <w:p w:rsidR="00F103CD" w:rsidRPr="000F324D" w:rsidRDefault="00F103CD" w:rsidP="00F103CD">
      <w:pPr>
        <w:jc w:val="both"/>
        <w:rPr>
          <w:rFonts w:ascii="Times New Roman" w:hAnsi="Times New Roman"/>
          <w:sz w:val="22"/>
          <w:szCs w:val="22"/>
          <w:lang w:val="en-GB"/>
        </w:rPr>
      </w:pPr>
      <w:r w:rsidRPr="000F324D">
        <w:rPr>
          <w:rFonts w:ascii="Times New Roman" w:hAnsi="Times New Roman"/>
          <w:sz w:val="22"/>
          <w:szCs w:val="22"/>
          <w:lang w:val="en-GB"/>
        </w:rPr>
        <w:t xml:space="preserve">8.1 The project has several pillars of sustainability and therefore the phasing out will be smooth within a two-three years timeline. The first – and the major one – is its focus on institutional capacity. The activities envisaged will contribute to redefine – and not substitute the existing institutional frameworks. </w:t>
      </w:r>
      <w:r w:rsidRPr="000F324D">
        <w:rPr>
          <w:rFonts w:ascii="Times New Roman" w:hAnsi="Times New Roman"/>
          <w:sz w:val="22"/>
          <w:szCs w:val="22"/>
          <w:lang w:val="en-GB" w:eastAsia="ja-JP"/>
        </w:rPr>
        <w:t xml:space="preserve">Secondly, </w:t>
      </w:r>
      <w:r w:rsidRPr="000F324D">
        <w:rPr>
          <w:rFonts w:ascii="Times New Roman" w:hAnsi="Times New Roman"/>
          <w:sz w:val="22"/>
          <w:szCs w:val="22"/>
          <w:lang w:val="en-GB"/>
        </w:rPr>
        <w:t>the networks of partners involved are an important source of sustainability. These partners in most cases have the record of cooperation with UN</w:t>
      </w:r>
      <w:r w:rsidRPr="000F324D">
        <w:rPr>
          <w:rFonts w:ascii="Times New Roman" w:hAnsi="Times New Roman"/>
          <w:sz w:val="22"/>
          <w:szCs w:val="22"/>
          <w:lang w:val="en-GB" w:eastAsia="ja-JP"/>
        </w:rPr>
        <w:t>C</w:t>
      </w:r>
      <w:r w:rsidRPr="000F324D">
        <w:rPr>
          <w:rFonts w:ascii="Times New Roman" w:hAnsi="Times New Roman"/>
          <w:sz w:val="22"/>
          <w:szCs w:val="22"/>
          <w:lang w:val="en-GB"/>
        </w:rPr>
        <w:t>T and other international donors. Starting from the initial phase of the project, efforts will be made to put the local Institutions in the driving place, thus, ensuring ownership of project interventions and increasing its impact. It may also open up to cross borders action for greater inter-countries impact in specific regional areas.</w:t>
      </w:r>
    </w:p>
    <w:p w:rsidR="00EC101C" w:rsidRPr="000F324D" w:rsidRDefault="00EC101C" w:rsidP="00F103CD">
      <w:pPr>
        <w:jc w:val="both"/>
        <w:rPr>
          <w:rFonts w:ascii="Times New Roman" w:hAnsi="Times New Roman"/>
          <w:sz w:val="22"/>
          <w:szCs w:val="22"/>
          <w:lang w:val="en-GB"/>
        </w:rPr>
      </w:pPr>
    </w:p>
    <w:p w:rsidR="00EC101C" w:rsidRDefault="00C849B1" w:rsidP="00EC101C">
      <w:pPr>
        <w:shd w:val="clear" w:color="auto" w:fill="FFFFFF"/>
        <w:outlineLvl w:val="2"/>
        <w:rPr>
          <w:rFonts w:ascii="Times New Roman" w:hAnsi="Times New Roman"/>
          <w:bCs/>
          <w:sz w:val="22"/>
          <w:szCs w:val="22"/>
        </w:rPr>
      </w:pPr>
      <w:r>
        <w:rPr>
          <w:rFonts w:ascii="Times New Roman" w:hAnsi="Times New Roman"/>
          <w:b/>
          <w:bCs/>
          <w:sz w:val="22"/>
          <w:szCs w:val="22"/>
        </w:rPr>
        <w:t>Sustainability</w:t>
      </w:r>
      <w:r w:rsidR="00EC101C" w:rsidRPr="000F324D">
        <w:rPr>
          <w:rFonts w:ascii="Times New Roman" w:hAnsi="Times New Roman"/>
          <w:b/>
          <w:bCs/>
          <w:sz w:val="22"/>
          <w:szCs w:val="22"/>
        </w:rPr>
        <w:t xml:space="preserve"> of the project activities and achievement </w:t>
      </w:r>
      <w:r w:rsidR="00EC101C" w:rsidRPr="000F324D">
        <w:rPr>
          <w:rFonts w:ascii="Times New Roman" w:hAnsi="Times New Roman"/>
          <w:bCs/>
          <w:sz w:val="22"/>
          <w:szCs w:val="22"/>
        </w:rPr>
        <w:t>was clearly defined at the time of project formulation: (i)Within the framework of UNDAF Interim Operation Plan (2012-13) and agency Country Programme Action Plans (2012-14) the transition of the Eastern regions of Chad was recognized as priority for longer term assistance by the UN system. (ii) The Resilience Building Programme for Chad is being formulated in a paralelle manner by the UNCT for submission to interested donors such as USAID, Swiss Development Cooperation, Agence Française pour Developpement and European Union under the heading of Transition from Humanitarian Rrelief to Sustainable Development assistance. (iii) The Resilience Building Programme is a part of Tchad’s “Plan Strategique pour le Developpement 2012-2015” which is under elaboration and will be subject to national budget allocations for the period. (iv) OECD/DAC Aid Effectiveness Forum in Busan (November 2011) agreed on “The New Deal for Engagement in Fragile States” to define the state building and peacebuilding opportunities for post-conflict countries where Chad is included. Therefor the OECD/DAC donors will ensure the necessary funding to achieve the goals set forth by the Government of Tchad and this will allow longer term sustainabilit of the HS porject as part of the post MDG national development agenda.</w:t>
      </w:r>
    </w:p>
    <w:p w:rsidR="005A1046" w:rsidRDefault="005A1046" w:rsidP="005A1046">
      <w:pPr>
        <w:rPr>
          <w:rFonts w:ascii="Arial" w:eastAsia="Times New Roman" w:hAnsi="Arial" w:cs="Arial"/>
          <w:color w:val="222222"/>
          <w:sz w:val="20"/>
          <w:szCs w:val="20"/>
        </w:rPr>
      </w:pPr>
    </w:p>
    <w:p w:rsidR="005A1046" w:rsidRPr="002514DA" w:rsidRDefault="005A1046" w:rsidP="005A1046">
      <w:pPr>
        <w:shd w:val="clear" w:color="auto" w:fill="FFFFFF"/>
        <w:outlineLvl w:val="2"/>
        <w:rPr>
          <w:rFonts w:ascii="Times New Roman" w:hAnsi="Times New Roman"/>
          <w:bCs/>
          <w:sz w:val="22"/>
          <w:szCs w:val="22"/>
        </w:rPr>
      </w:pPr>
      <w:r w:rsidRPr="002514DA">
        <w:rPr>
          <w:rFonts w:ascii="Times New Roman" w:hAnsi="Times New Roman"/>
          <w:bCs/>
          <w:sz w:val="22"/>
          <w:szCs w:val="22"/>
        </w:rPr>
        <w:t xml:space="preserve">As for the activity 1, the </w:t>
      </w:r>
      <w:r w:rsidR="001F0A52">
        <w:rPr>
          <w:rFonts w:ascii="Times New Roman" w:hAnsi="Times New Roman"/>
          <w:bCs/>
          <w:sz w:val="22"/>
          <w:szCs w:val="22"/>
        </w:rPr>
        <w:t>R</w:t>
      </w:r>
      <w:r w:rsidRPr="002514DA">
        <w:rPr>
          <w:rFonts w:ascii="Times New Roman" w:hAnsi="Times New Roman"/>
          <w:bCs/>
          <w:sz w:val="22"/>
          <w:szCs w:val="22"/>
        </w:rPr>
        <w:t>esilience-</w:t>
      </w:r>
      <w:r w:rsidR="001F0A52">
        <w:rPr>
          <w:rFonts w:ascii="Times New Roman" w:hAnsi="Times New Roman"/>
          <w:bCs/>
          <w:sz w:val="22"/>
          <w:szCs w:val="22"/>
        </w:rPr>
        <w:t>B</w:t>
      </w:r>
      <w:r w:rsidRPr="002514DA">
        <w:rPr>
          <w:rFonts w:ascii="Times New Roman" w:hAnsi="Times New Roman"/>
          <w:bCs/>
          <w:sz w:val="22"/>
          <w:szCs w:val="22"/>
        </w:rPr>
        <w:t xml:space="preserve">uilding </w:t>
      </w:r>
      <w:r w:rsidR="001F0A52">
        <w:rPr>
          <w:rFonts w:ascii="Times New Roman" w:hAnsi="Times New Roman"/>
          <w:bCs/>
          <w:sz w:val="22"/>
          <w:szCs w:val="22"/>
        </w:rPr>
        <w:t>P</w:t>
      </w:r>
      <w:r w:rsidRPr="002514DA">
        <w:rPr>
          <w:rFonts w:ascii="Times New Roman" w:hAnsi="Times New Roman"/>
          <w:bCs/>
          <w:sz w:val="22"/>
          <w:szCs w:val="22"/>
        </w:rPr>
        <w:t xml:space="preserve">rogram contains the components of sustainable water supply and life-improvement center, which will be funded by bilateral donors, ministries of water, </w:t>
      </w:r>
      <w:r w:rsidR="00371510">
        <w:rPr>
          <w:rFonts w:ascii="Times New Roman" w:hAnsi="Times New Roman"/>
          <w:bCs/>
          <w:sz w:val="22"/>
          <w:szCs w:val="22"/>
        </w:rPr>
        <w:t xml:space="preserve">public </w:t>
      </w:r>
      <w:r w:rsidRPr="002514DA">
        <w:rPr>
          <w:rFonts w:ascii="Times New Roman" w:hAnsi="Times New Roman"/>
          <w:bCs/>
          <w:sz w:val="22"/>
          <w:szCs w:val="22"/>
        </w:rPr>
        <w:t xml:space="preserve">health </w:t>
      </w:r>
      <w:r w:rsidR="00371510">
        <w:rPr>
          <w:rFonts w:ascii="Times New Roman" w:hAnsi="Times New Roman"/>
          <w:bCs/>
          <w:sz w:val="22"/>
          <w:szCs w:val="22"/>
        </w:rPr>
        <w:t>as well as</w:t>
      </w:r>
      <w:r w:rsidRPr="002514DA">
        <w:rPr>
          <w:rFonts w:ascii="Times New Roman" w:hAnsi="Times New Roman"/>
          <w:bCs/>
          <w:sz w:val="22"/>
          <w:szCs w:val="22"/>
        </w:rPr>
        <w:t xml:space="preserve"> </w:t>
      </w:r>
      <w:r w:rsidR="00371510">
        <w:rPr>
          <w:rFonts w:ascii="Times New Roman" w:hAnsi="Times New Roman"/>
          <w:bCs/>
          <w:sz w:val="22"/>
          <w:szCs w:val="22"/>
        </w:rPr>
        <w:t xml:space="preserve">the </w:t>
      </w:r>
      <w:r w:rsidRPr="002514DA">
        <w:rPr>
          <w:rFonts w:ascii="Times New Roman" w:hAnsi="Times New Roman"/>
          <w:bCs/>
          <w:sz w:val="22"/>
          <w:szCs w:val="22"/>
        </w:rPr>
        <w:t xml:space="preserve">regional </w:t>
      </w:r>
      <w:r w:rsidR="00371510">
        <w:rPr>
          <w:rFonts w:ascii="Times New Roman" w:hAnsi="Times New Roman"/>
          <w:bCs/>
          <w:sz w:val="22"/>
          <w:szCs w:val="22"/>
        </w:rPr>
        <w:t>administration</w:t>
      </w:r>
      <w:r w:rsidRPr="002514DA">
        <w:rPr>
          <w:rFonts w:ascii="Times New Roman" w:hAnsi="Times New Roman"/>
          <w:bCs/>
          <w:sz w:val="22"/>
          <w:szCs w:val="22"/>
        </w:rPr>
        <w:t>. On activity 2, ministries of social action</w:t>
      </w:r>
      <w:r w:rsidR="00371510">
        <w:rPr>
          <w:rFonts w:ascii="Times New Roman" w:hAnsi="Times New Roman"/>
          <w:bCs/>
          <w:sz w:val="22"/>
          <w:szCs w:val="22"/>
        </w:rPr>
        <w:t>,</w:t>
      </w:r>
      <w:r w:rsidRPr="002514DA">
        <w:rPr>
          <w:rFonts w:ascii="Times New Roman" w:hAnsi="Times New Roman"/>
          <w:bCs/>
          <w:sz w:val="22"/>
          <w:szCs w:val="22"/>
        </w:rPr>
        <w:t xml:space="preserve"> agriculture, and primary education, and </w:t>
      </w:r>
      <w:r w:rsidR="00371510">
        <w:rPr>
          <w:rFonts w:ascii="Times New Roman" w:hAnsi="Times New Roman"/>
          <w:bCs/>
          <w:sz w:val="22"/>
          <w:szCs w:val="22"/>
        </w:rPr>
        <w:t xml:space="preserve">the </w:t>
      </w:r>
      <w:r w:rsidRPr="002514DA">
        <w:rPr>
          <w:rFonts w:ascii="Times New Roman" w:hAnsi="Times New Roman"/>
          <w:bCs/>
          <w:sz w:val="22"/>
          <w:szCs w:val="22"/>
        </w:rPr>
        <w:t xml:space="preserve">regional </w:t>
      </w:r>
      <w:r w:rsidR="00371510">
        <w:rPr>
          <w:rFonts w:ascii="Times New Roman" w:hAnsi="Times New Roman"/>
          <w:bCs/>
          <w:sz w:val="22"/>
          <w:szCs w:val="22"/>
        </w:rPr>
        <w:t>administation</w:t>
      </w:r>
      <w:r w:rsidR="001F0A52">
        <w:rPr>
          <w:rFonts w:ascii="Times New Roman" w:hAnsi="Times New Roman"/>
          <w:bCs/>
          <w:sz w:val="22"/>
          <w:szCs w:val="22"/>
        </w:rPr>
        <w:t xml:space="preserve"> will </w:t>
      </w:r>
      <w:r w:rsidR="0083335A">
        <w:rPr>
          <w:rFonts w:ascii="Times New Roman" w:hAnsi="Times New Roman"/>
          <w:bCs/>
          <w:sz w:val="22"/>
          <w:szCs w:val="22"/>
        </w:rPr>
        <w:t>support the program</w:t>
      </w:r>
      <w:r w:rsidRPr="002514DA">
        <w:rPr>
          <w:rFonts w:ascii="Times New Roman" w:hAnsi="Times New Roman"/>
          <w:bCs/>
          <w:sz w:val="22"/>
          <w:szCs w:val="22"/>
        </w:rPr>
        <w:t xml:space="preserve"> which contains components on local service delivery on health hygiene and community empowerment.</w:t>
      </w:r>
    </w:p>
    <w:p w:rsidR="005A1046" w:rsidRDefault="005A1046" w:rsidP="005A1046">
      <w:pPr>
        <w:shd w:val="clear" w:color="auto" w:fill="FFFFFF"/>
        <w:outlineLvl w:val="2"/>
        <w:rPr>
          <w:rFonts w:ascii="Times New Roman" w:hAnsi="Times New Roman"/>
          <w:bCs/>
          <w:sz w:val="22"/>
          <w:szCs w:val="22"/>
        </w:rPr>
      </w:pPr>
      <w:r w:rsidRPr="002514DA">
        <w:rPr>
          <w:rFonts w:ascii="Times New Roman" w:hAnsi="Times New Roman"/>
          <w:bCs/>
          <w:sz w:val="22"/>
          <w:szCs w:val="22"/>
        </w:rPr>
        <w:t xml:space="preserve">On activity 3, </w:t>
      </w:r>
      <w:r w:rsidR="0083335A">
        <w:rPr>
          <w:rFonts w:ascii="Times New Roman" w:hAnsi="Times New Roman"/>
          <w:bCs/>
          <w:sz w:val="22"/>
          <w:szCs w:val="22"/>
        </w:rPr>
        <w:t>the S</w:t>
      </w:r>
      <w:r w:rsidRPr="002514DA">
        <w:rPr>
          <w:rFonts w:ascii="Times New Roman" w:hAnsi="Times New Roman"/>
          <w:bCs/>
          <w:sz w:val="22"/>
          <w:szCs w:val="22"/>
        </w:rPr>
        <w:t xml:space="preserve">trategic </w:t>
      </w:r>
      <w:r w:rsidR="0083335A">
        <w:rPr>
          <w:rFonts w:ascii="Times New Roman" w:hAnsi="Times New Roman"/>
          <w:bCs/>
          <w:sz w:val="22"/>
          <w:szCs w:val="22"/>
        </w:rPr>
        <w:t>P</w:t>
      </w:r>
      <w:r w:rsidRPr="002514DA">
        <w:rPr>
          <w:rFonts w:ascii="Times New Roman" w:hAnsi="Times New Roman"/>
          <w:bCs/>
          <w:sz w:val="22"/>
          <w:szCs w:val="22"/>
        </w:rPr>
        <w:t xml:space="preserve">lan for </w:t>
      </w:r>
      <w:r w:rsidR="0083335A">
        <w:rPr>
          <w:rFonts w:ascii="Times New Roman" w:hAnsi="Times New Roman"/>
          <w:bCs/>
          <w:sz w:val="22"/>
          <w:szCs w:val="22"/>
        </w:rPr>
        <w:t>D</w:t>
      </w:r>
      <w:r w:rsidRPr="002514DA">
        <w:rPr>
          <w:rFonts w:ascii="Times New Roman" w:hAnsi="Times New Roman"/>
          <w:bCs/>
          <w:sz w:val="22"/>
          <w:szCs w:val="22"/>
        </w:rPr>
        <w:t>evelopment  will support the sustainability of the project</w:t>
      </w:r>
      <w:r w:rsidR="0083335A">
        <w:rPr>
          <w:rFonts w:ascii="Times New Roman" w:hAnsi="Times New Roman"/>
          <w:bCs/>
          <w:sz w:val="22"/>
          <w:szCs w:val="22"/>
        </w:rPr>
        <w:t xml:space="preserve"> through its</w:t>
      </w:r>
      <w:r w:rsidR="0083335A" w:rsidRPr="002514DA">
        <w:rPr>
          <w:rFonts w:ascii="Times New Roman" w:hAnsi="Times New Roman"/>
          <w:bCs/>
          <w:sz w:val="22"/>
          <w:szCs w:val="22"/>
        </w:rPr>
        <w:t xml:space="preserve"> rule of law and gender components</w:t>
      </w:r>
      <w:r w:rsidR="0083335A">
        <w:rPr>
          <w:rFonts w:ascii="Times New Roman" w:hAnsi="Times New Roman"/>
          <w:bCs/>
          <w:sz w:val="22"/>
          <w:szCs w:val="22"/>
        </w:rPr>
        <w:t>.</w:t>
      </w:r>
    </w:p>
    <w:p w:rsidR="00371510" w:rsidRDefault="00371510" w:rsidP="00F103CD">
      <w:pPr>
        <w:jc w:val="both"/>
        <w:rPr>
          <w:rFonts w:ascii="Times New Roman" w:hAnsi="Times New Roman"/>
          <w:sz w:val="22"/>
          <w:szCs w:val="22"/>
          <w:lang w:val="en-GB"/>
        </w:rPr>
      </w:pPr>
    </w:p>
    <w:p w:rsidR="00F103CD" w:rsidRPr="000F324D" w:rsidRDefault="00F103CD" w:rsidP="00F103CD">
      <w:pPr>
        <w:jc w:val="both"/>
        <w:rPr>
          <w:rFonts w:ascii="Times New Roman" w:hAnsi="Times New Roman"/>
          <w:sz w:val="22"/>
          <w:szCs w:val="22"/>
          <w:lang w:val="en-GB"/>
        </w:rPr>
      </w:pPr>
    </w:p>
    <w:p w:rsidR="00F103CD" w:rsidRPr="000F324D" w:rsidRDefault="00F103CD" w:rsidP="00F103CD">
      <w:pPr>
        <w:jc w:val="both"/>
        <w:rPr>
          <w:rFonts w:ascii="Times New Roman" w:hAnsi="Times New Roman"/>
          <w:b/>
          <w:bCs/>
          <w:sz w:val="22"/>
          <w:szCs w:val="22"/>
          <w:lang w:val="en-GB"/>
        </w:rPr>
      </w:pPr>
      <w:r w:rsidRPr="000F324D">
        <w:rPr>
          <w:rFonts w:ascii="Times New Roman" w:hAnsi="Times New Roman"/>
          <w:b/>
          <w:sz w:val="22"/>
          <w:szCs w:val="22"/>
          <w:lang w:val="en-GB"/>
        </w:rPr>
        <w:t xml:space="preserve">9. </w:t>
      </w:r>
      <w:r w:rsidRPr="000F324D">
        <w:rPr>
          <w:rFonts w:ascii="Times New Roman" w:hAnsi="Times New Roman"/>
          <w:b/>
          <w:bCs/>
          <w:sz w:val="22"/>
          <w:szCs w:val="22"/>
          <w:lang w:val="en-GB"/>
        </w:rPr>
        <w:t>Fund Management Modality</w:t>
      </w:r>
    </w:p>
    <w:p w:rsidR="00F103CD" w:rsidRPr="000F324D" w:rsidRDefault="00F103CD" w:rsidP="00F103CD">
      <w:pPr>
        <w:jc w:val="both"/>
        <w:rPr>
          <w:rFonts w:ascii="Times New Roman" w:hAnsi="Times New Roman"/>
          <w:i/>
          <w:iCs/>
          <w:sz w:val="22"/>
          <w:szCs w:val="22"/>
          <w:lang w:val="en-GB"/>
        </w:rPr>
      </w:pPr>
    </w:p>
    <w:p w:rsidR="00F103CD" w:rsidRPr="000F324D" w:rsidRDefault="00F103CD" w:rsidP="00F103CD">
      <w:pPr>
        <w:rPr>
          <w:rFonts w:ascii="Times New Roman" w:hAnsi="Times New Roman"/>
          <w:sz w:val="22"/>
          <w:szCs w:val="22"/>
          <w:lang w:val="en-GB"/>
        </w:rPr>
      </w:pPr>
      <w:r w:rsidRPr="000F324D">
        <w:rPr>
          <w:rFonts w:ascii="Times New Roman" w:hAnsi="Times New Roman"/>
          <w:b/>
          <w:sz w:val="22"/>
          <w:szCs w:val="22"/>
          <w:lang w:val="en-GB"/>
        </w:rPr>
        <w:t>9.1</w:t>
      </w:r>
      <w:r w:rsidRPr="000F324D">
        <w:rPr>
          <w:rFonts w:ascii="Times New Roman" w:hAnsi="Times New Roman"/>
          <w:sz w:val="22"/>
          <w:szCs w:val="22"/>
          <w:lang w:val="en-GB"/>
        </w:rPr>
        <w:t xml:space="preserve"> This pro</w:t>
      </w:r>
      <w:r w:rsidR="008B2B71">
        <w:rPr>
          <w:rFonts w:ascii="Times New Roman" w:hAnsi="Times New Roman"/>
          <w:sz w:val="22"/>
          <w:szCs w:val="22"/>
          <w:lang w:val="en-GB"/>
        </w:rPr>
        <w:t>ject will take the “parallel</w:t>
      </w:r>
      <w:r w:rsidRPr="000F324D">
        <w:rPr>
          <w:rFonts w:ascii="Times New Roman" w:hAnsi="Times New Roman"/>
          <w:sz w:val="22"/>
          <w:szCs w:val="22"/>
          <w:lang w:val="en-GB"/>
        </w:rPr>
        <w:t xml:space="preserve"> fund management modality” for the project implementation.</w:t>
      </w:r>
      <w:r w:rsidRPr="000F324D">
        <w:rPr>
          <w:rFonts w:ascii="Times New Roman" w:hAnsi="Times New Roman"/>
          <w:b/>
          <w:sz w:val="22"/>
          <w:szCs w:val="22"/>
          <w:lang w:val="en-GB"/>
        </w:rPr>
        <w:t xml:space="preserve"> </w:t>
      </w:r>
      <w:r w:rsidRPr="000F324D">
        <w:rPr>
          <w:rFonts w:ascii="Times New Roman" w:hAnsi="Times New Roman"/>
          <w:sz w:val="22"/>
          <w:szCs w:val="22"/>
          <w:lang w:val="en-GB"/>
        </w:rPr>
        <w:t xml:space="preserve">UNDP, as the </w:t>
      </w:r>
      <w:r w:rsidR="00ED1FDF">
        <w:rPr>
          <w:rFonts w:ascii="Times New Roman" w:hAnsi="Times New Roman"/>
          <w:sz w:val="22"/>
          <w:szCs w:val="22"/>
          <w:lang w:val="en-GB"/>
        </w:rPr>
        <w:t xml:space="preserve">Lead </w:t>
      </w:r>
      <w:r w:rsidRPr="000F324D">
        <w:rPr>
          <w:rFonts w:ascii="Times New Roman" w:hAnsi="Times New Roman"/>
          <w:sz w:val="22"/>
          <w:szCs w:val="22"/>
          <w:lang w:val="en-GB"/>
        </w:rPr>
        <w:t xml:space="preserve">Agency, will be responsible for the management and implementation of the project, donor relations/reporting and disbursement of funds. The UN Development Coordinator may delegate authority for the coordination of the implementation of activities to his designate. The Project Manager (PM) will be responsible for collecting and assembling all narrative and financial reports, and will submit all documentation to the Project Board. Each agency will lead the implementation of their activities and jointly conduct monitoring activities and will submit all documentation to the Resident Coordinator’s Office or his designate for review prior to submission to the Administrative Agency, for inclusion in the combined reports. UNDP, jointly with the JPSC, will be responsible for the selection, appointment and remuneration of the PM. The PM will work in close collaboration with the programme focal points of participating UN agencies. </w:t>
      </w:r>
      <w:r w:rsidRPr="000F324D">
        <w:rPr>
          <w:rFonts w:ascii="Times New Roman" w:hAnsi="Times New Roman"/>
          <w:sz w:val="22"/>
          <w:szCs w:val="22"/>
          <w:lang w:val="en-GB"/>
        </w:rPr>
        <w:br/>
      </w:r>
    </w:p>
    <w:p w:rsidR="00F103CD" w:rsidRPr="000F324D" w:rsidRDefault="00F103CD" w:rsidP="00F103CD">
      <w:pPr>
        <w:jc w:val="both"/>
        <w:rPr>
          <w:rFonts w:ascii="Times New Roman" w:hAnsi="Times New Roman"/>
          <w:b/>
          <w:sz w:val="22"/>
          <w:szCs w:val="22"/>
          <w:lang w:val="en-GB"/>
        </w:rPr>
      </w:pPr>
      <w:r w:rsidRPr="000F324D">
        <w:rPr>
          <w:rFonts w:ascii="Times New Roman" w:hAnsi="Times New Roman"/>
          <w:b/>
          <w:sz w:val="22"/>
          <w:szCs w:val="22"/>
          <w:lang w:val="en-GB"/>
        </w:rPr>
        <w:t>9.2 A</w:t>
      </w:r>
      <w:r w:rsidR="00895CFA" w:rsidRPr="000F324D">
        <w:rPr>
          <w:rFonts w:ascii="Times New Roman" w:hAnsi="Times New Roman"/>
          <w:b/>
          <w:sz w:val="22"/>
          <w:szCs w:val="22"/>
          <w:lang w:val="en-GB"/>
        </w:rPr>
        <w:t>ccounting</w:t>
      </w:r>
    </w:p>
    <w:p w:rsidR="00F103CD" w:rsidRPr="000F324D" w:rsidRDefault="00F103CD" w:rsidP="00F103CD">
      <w:pPr>
        <w:jc w:val="both"/>
        <w:rPr>
          <w:rFonts w:ascii="Times New Roman" w:hAnsi="Times New Roman"/>
          <w:sz w:val="22"/>
          <w:szCs w:val="22"/>
          <w:lang w:val="en-GB"/>
        </w:rPr>
      </w:pPr>
    </w:p>
    <w:p w:rsidR="00F103CD" w:rsidRPr="000F324D" w:rsidRDefault="00F103CD" w:rsidP="00F103CD">
      <w:pPr>
        <w:jc w:val="both"/>
        <w:rPr>
          <w:rFonts w:ascii="Times New Roman" w:hAnsi="Times New Roman"/>
          <w:sz w:val="22"/>
          <w:szCs w:val="22"/>
          <w:lang w:val="en-GB"/>
        </w:rPr>
      </w:pPr>
      <w:r w:rsidRPr="000F324D">
        <w:rPr>
          <w:rFonts w:ascii="Times New Roman" w:hAnsi="Times New Roman"/>
          <w:sz w:val="22"/>
          <w:szCs w:val="22"/>
          <w:lang w:val="en-GB"/>
        </w:rPr>
        <w:t xml:space="preserve">Each UN organization participating in the joint programme will programme and manage activities and funds in line with its established regulations and rules. Each UN organization will prepare a separate </w:t>
      </w:r>
      <w:r w:rsidRPr="000F324D">
        <w:rPr>
          <w:rFonts w:ascii="Times New Roman" w:hAnsi="Times New Roman"/>
          <w:sz w:val="22"/>
          <w:szCs w:val="22"/>
          <w:lang w:val="en-GB"/>
        </w:rPr>
        <w:lastRenderedPageBreak/>
        <w:t xml:space="preserve">budget, with identification of joint programmatic areas/activities consistent with its procedures, and covering the parts of the programme that the agency will be managing. The PM will prepare a consolidated budget for review by UNCT and UNHS and onward submission to relevant partners, including donors. In the interests of local ownership and execution, the participating UN agencies will also look to extending funds to local government and NGO offices for direct implementation. Where this is done, financial reporting will be done on a regular basis, normally every quarter in conjunction with financial advances. </w:t>
      </w:r>
    </w:p>
    <w:p w:rsidR="00F103CD" w:rsidRPr="000F324D" w:rsidRDefault="00F103CD" w:rsidP="00FE2E0E">
      <w:pPr>
        <w:rPr>
          <w:rFonts w:ascii="Times New Roman" w:hAnsi="Times New Roman"/>
          <w:sz w:val="22"/>
          <w:szCs w:val="22"/>
          <w:lang w:val="en-GB"/>
        </w:rPr>
      </w:pPr>
    </w:p>
    <w:p w:rsidR="00E274AB" w:rsidRPr="000F324D" w:rsidRDefault="00F103CD" w:rsidP="00E274AB">
      <w:pPr>
        <w:rPr>
          <w:rFonts w:ascii="Times New Roman" w:eastAsia="Times New Roman" w:hAnsi="Times New Roman"/>
          <w:b/>
          <w:bCs/>
          <w:noProof w:val="0"/>
          <w:color w:val="000000"/>
          <w:kern w:val="0"/>
          <w:sz w:val="22"/>
          <w:szCs w:val="22"/>
          <w:lang w:eastAsia="ja-JP"/>
        </w:rPr>
      </w:pPr>
      <w:r w:rsidRPr="000F324D">
        <w:rPr>
          <w:rFonts w:ascii="Times New Roman" w:hAnsi="Times New Roman"/>
          <w:sz w:val="22"/>
          <w:szCs w:val="22"/>
          <w:lang w:val="en-GB"/>
        </w:rPr>
        <w:t xml:space="preserve">Proposed budget: US$ </w:t>
      </w:r>
      <w:r w:rsidR="00B12CA8">
        <w:rPr>
          <w:rFonts w:ascii="Times New Roman" w:eastAsia="Times New Roman" w:hAnsi="Times New Roman"/>
          <w:b/>
          <w:bCs/>
          <w:noProof w:val="0"/>
          <w:color w:val="000000"/>
          <w:kern w:val="0"/>
          <w:sz w:val="22"/>
          <w:szCs w:val="22"/>
          <w:lang w:eastAsia="ja-JP"/>
        </w:rPr>
        <w:t>2,998,675</w:t>
      </w:r>
    </w:p>
    <w:p w:rsidR="00D9678B" w:rsidRPr="00F73E32" w:rsidRDefault="00D9678B" w:rsidP="006C6E43">
      <w:pPr>
        <w:autoSpaceDE w:val="0"/>
        <w:autoSpaceDN w:val="0"/>
        <w:adjustRightInd w:val="0"/>
        <w:rPr>
          <w:rFonts w:ascii="Times New Roman" w:hAnsi="Times New Roman"/>
          <w:b/>
          <w:bCs/>
          <w:sz w:val="22"/>
          <w:szCs w:val="22"/>
          <w:lang w:val="en-GB"/>
        </w:rPr>
        <w:sectPr w:rsidR="00D9678B" w:rsidRPr="00F73E32">
          <w:footerReference w:type="even" r:id="rId9"/>
          <w:footerReference w:type="default" r:id="rId10"/>
          <w:pgSz w:w="11900" w:h="16840"/>
          <w:pgMar w:top="1440" w:right="1800" w:bottom="1440" w:left="993" w:header="708" w:footer="708" w:gutter="0"/>
          <w:cols w:space="708"/>
          <w:docGrid w:linePitch="360"/>
        </w:sectPr>
      </w:pPr>
    </w:p>
    <w:p w:rsidR="00D9678B" w:rsidRPr="00F73E32" w:rsidRDefault="00D9678B" w:rsidP="001C0928">
      <w:pPr>
        <w:jc w:val="both"/>
        <w:rPr>
          <w:rFonts w:ascii="Times New Roman" w:hAnsi="Times New Roman"/>
          <w:sz w:val="22"/>
          <w:szCs w:val="22"/>
          <w:u w:val="single"/>
          <w:lang w:val="en-GB" w:eastAsia="ja-JP"/>
        </w:rPr>
      </w:pPr>
    </w:p>
    <w:p w:rsidR="001C0928" w:rsidRPr="00F73E32" w:rsidRDefault="00D9678B" w:rsidP="001C0928">
      <w:pPr>
        <w:jc w:val="both"/>
        <w:rPr>
          <w:rFonts w:ascii="Times New Roman" w:hAnsi="Times New Roman"/>
          <w:b/>
          <w:sz w:val="22"/>
          <w:szCs w:val="22"/>
          <w:u w:val="single"/>
          <w:lang w:val="en-GB" w:eastAsia="ja-JP"/>
        </w:rPr>
      </w:pPr>
      <w:r w:rsidRPr="00F73E32">
        <w:rPr>
          <w:rFonts w:ascii="Times New Roman" w:hAnsi="Times New Roman"/>
          <w:b/>
          <w:sz w:val="22"/>
          <w:szCs w:val="22"/>
          <w:u w:val="single"/>
          <w:lang w:val="en-GB" w:eastAsia="ja-JP"/>
        </w:rPr>
        <w:t>Project Logical Framework</w:t>
      </w:r>
    </w:p>
    <w:p w:rsidR="00D9678B" w:rsidRPr="00F73E32" w:rsidRDefault="00D9678B" w:rsidP="001C0928">
      <w:pPr>
        <w:jc w:val="both"/>
        <w:rPr>
          <w:rFonts w:ascii="Times New Roman" w:hAnsi="Times New Roman"/>
          <w:sz w:val="20"/>
          <w:szCs w:val="20"/>
          <w:u w:val="single"/>
          <w:lang w:val="en-GB" w:eastAsia="ja-JP"/>
        </w:rPr>
      </w:pPr>
    </w:p>
    <w:tbl>
      <w:tblPr>
        <w:tblW w:w="9880" w:type="dxa"/>
        <w:tblCellMar>
          <w:left w:w="0" w:type="dxa"/>
          <w:right w:w="0" w:type="dxa"/>
        </w:tblCellMar>
        <w:tblLook w:val="04A0"/>
      </w:tblPr>
      <w:tblGrid>
        <w:gridCol w:w="2100"/>
        <w:gridCol w:w="1960"/>
        <w:gridCol w:w="1960"/>
        <w:gridCol w:w="3860"/>
      </w:tblGrid>
      <w:tr w:rsidR="00D9678B" w:rsidRPr="00F73E32">
        <w:trPr>
          <w:trHeight w:val="720"/>
        </w:trPr>
        <w:tc>
          <w:tcPr>
            <w:tcW w:w="210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b/>
                <w:bCs/>
                <w:color w:val="000000"/>
                <w:sz w:val="20"/>
                <w:szCs w:val="20"/>
                <w:lang w:val="en-GB"/>
              </w:rPr>
            </w:pPr>
            <w:r w:rsidRPr="00F73E32">
              <w:rPr>
                <w:rFonts w:ascii="Times New Roman" w:eastAsia="Times New Roman" w:hAnsi="Times New Roman"/>
                <w:b/>
                <w:bCs/>
                <w:color w:val="000000"/>
                <w:sz w:val="20"/>
                <w:szCs w:val="20"/>
                <w:lang w:val="en-GB"/>
              </w:rPr>
              <w:t>Objectives</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b/>
                <w:bCs/>
                <w:color w:val="000000"/>
                <w:sz w:val="20"/>
                <w:szCs w:val="20"/>
                <w:lang w:val="en-GB"/>
              </w:rPr>
            </w:pPr>
            <w:r w:rsidRPr="00F73E32">
              <w:rPr>
                <w:rFonts w:ascii="Times New Roman" w:eastAsia="Times New Roman" w:hAnsi="Times New Roman"/>
                <w:b/>
                <w:bCs/>
                <w:color w:val="000000"/>
                <w:sz w:val="20"/>
                <w:szCs w:val="20"/>
                <w:lang w:val="en-GB"/>
              </w:rPr>
              <w:t>Objectively verifiable indicators (OVI)</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b/>
                <w:bCs/>
                <w:color w:val="000000"/>
                <w:sz w:val="20"/>
                <w:szCs w:val="20"/>
                <w:lang w:val="en-GB"/>
              </w:rPr>
            </w:pPr>
            <w:r w:rsidRPr="00F73E32">
              <w:rPr>
                <w:rFonts w:ascii="Times New Roman" w:eastAsia="Times New Roman" w:hAnsi="Times New Roman"/>
                <w:b/>
                <w:bCs/>
                <w:color w:val="000000"/>
                <w:sz w:val="20"/>
                <w:szCs w:val="20"/>
                <w:lang w:val="en-GB"/>
              </w:rPr>
              <w:t>Sources and means of verification (MOV)</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b/>
                <w:bCs/>
                <w:color w:val="000000"/>
                <w:sz w:val="20"/>
                <w:szCs w:val="20"/>
                <w:lang w:val="en-GB"/>
              </w:rPr>
            </w:pPr>
            <w:r w:rsidRPr="00F73E32">
              <w:rPr>
                <w:rFonts w:ascii="Times New Roman" w:eastAsia="Times New Roman" w:hAnsi="Times New Roman"/>
                <w:b/>
                <w:bCs/>
                <w:color w:val="000000"/>
                <w:sz w:val="20"/>
                <w:szCs w:val="20"/>
                <w:lang w:val="en-GB"/>
              </w:rPr>
              <w:t>Important assumptions and risks</w:t>
            </w:r>
          </w:p>
        </w:tc>
      </w:tr>
      <w:tr w:rsidR="00D9678B" w:rsidRPr="00F73E32">
        <w:trPr>
          <w:trHeight w:val="230"/>
        </w:trPr>
        <w:tc>
          <w:tcPr>
            <w:tcW w:w="0" w:type="auto"/>
            <w:vMerge/>
            <w:tcBorders>
              <w:top w:val="single" w:sz="8" w:space="0" w:color="auto"/>
              <w:left w:val="single" w:sz="8" w:space="0" w:color="auto"/>
              <w:bottom w:val="single" w:sz="8" w:space="0" w:color="000000"/>
              <w:right w:val="single" w:sz="8" w:space="0" w:color="auto"/>
            </w:tcBorders>
            <w:vAlign w:val="center"/>
          </w:tcPr>
          <w:p w:rsidR="00D9678B" w:rsidRPr="00F73E32" w:rsidRDefault="00D9678B">
            <w:pPr>
              <w:rPr>
                <w:rFonts w:ascii="Times New Roman" w:eastAsia="Times New Roman" w:hAnsi="Times New Roman"/>
                <w:b/>
                <w:bCs/>
                <w:color w:val="000000"/>
                <w:sz w:val="20"/>
                <w:szCs w:val="20"/>
                <w:lang w:val="en-GB"/>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D9678B" w:rsidRPr="00F73E32" w:rsidRDefault="00D9678B">
            <w:pPr>
              <w:rPr>
                <w:rFonts w:ascii="Times New Roman" w:eastAsia="Times New Roman" w:hAnsi="Times New Roman"/>
                <w:b/>
                <w:bCs/>
                <w:color w:val="000000"/>
                <w:sz w:val="20"/>
                <w:szCs w:val="20"/>
                <w:lang w:val="en-GB"/>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D9678B" w:rsidRPr="00F73E32" w:rsidRDefault="00D9678B">
            <w:pPr>
              <w:rPr>
                <w:rFonts w:ascii="Times New Roman" w:eastAsia="Times New Roman" w:hAnsi="Times New Roman"/>
                <w:b/>
                <w:bCs/>
                <w:color w:val="000000"/>
                <w:sz w:val="20"/>
                <w:szCs w:val="20"/>
                <w:lang w:val="en-GB"/>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D9678B" w:rsidRPr="00F73E32" w:rsidRDefault="00D9678B">
            <w:pPr>
              <w:rPr>
                <w:rFonts w:ascii="Times New Roman" w:eastAsia="Times New Roman" w:hAnsi="Times New Roman"/>
                <w:b/>
                <w:bCs/>
                <w:color w:val="000000"/>
                <w:sz w:val="20"/>
                <w:szCs w:val="20"/>
                <w:lang w:val="en-GB"/>
              </w:rPr>
            </w:pPr>
          </w:p>
        </w:tc>
      </w:tr>
      <w:tr w:rsidR="00D9678B" w:rsidRPr="00F73E32">
        <w:trPr>
          <w:trHeight w:val="3530"/>
        </w:trPr>
        <w:tc>
          <w:tcPr>
            <w:tcW w:w="210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b/>
                <w:bCs/>
                <w:color w:val="000000"/>
                <w:sz w:val="20"/>
                <w:szCs w:val="20"/>
                <w:lang w:val="en-GB"/>
              </w:rPr>
            </w:pPr>
            <w:r w:rsidRPr="00F73E32">
              <w:rPr>
                <w:rFonts w:ascii="Times New Roman" w:eastAsia="Times New Roman" w:hAnsi="Times New Roman"/>
                <w:b/>
                <w:bCs/>
                <w:color w:val="000000"/>
                <w:sz w:val="20"/>
                <w:szCs w:val="20"/>
                <w:lang w:val="en-GB"/>
              </w:rPr>
              <w:t>Project Human Security Goal:</w:t>
            </w:r>
          </w:p>
        </w:tc>
        <w:tc>
          <w:tcPr>
            <w:tcW w:w="196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w:t>
            </w:r>
          </w:p>
        </w:tc>
        <w:tc>
          <w:tcPr>
            <w:tcW w:w="1960"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xml:space="preserve">Resources from UN agencies(UNDP, UNFPA, UNHCR, UNICEF,WFP, OCHA, IOM, and WHO), NGOs(OXFAM, Internal Desplacement Monitoring Center), and local authroties have used to strengthen comprehension of the baseline and impact of the project </w:t>
            </w:r>
          </w:p>
        </w:tc>
        <w:tc>
          <w:tcPr>
            <w:tcW w:w="38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Local security in Chad depends upon regional political developments. To reduce security related risks, UN agencies and NGOs share information on security in common meetings in order to share information on security incidents among UN agencies and NGO. They will set regular meeting with local authorities for greater support to ensure security at community level. All field missions meet the terms with strict security rules. Besides, UNCT has been able to established contact with DIS to allow UN operations and free access to the sites of IDPs and refugees in the conflict-affected region.</w:t>
            </w:r>
          </w:p>
        </w:tc>
      </w:tr>
      <w:tr w:rsidR="00D9678B" w:rsidRPr="00F73E32">
        <w:trPr>
          <w:trHeight w:val="1407"/>
        </w:trPr>
        <w:tc>
          <w:tcPr>
            <w:tcW w:w="210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b/>
                <w:bCs/>
                <w:color w:val="000000"/>
                <w:sz w:val="20"/>
                <w:szCs w:val="20"/>
                <w:lang w:val="en-GB"/>
              </w:rPr>
            </w:pPr>
            <w:r w:rsidRPr="00F73E32">
              <w:rPr>
                <w:rFonts w:ascii="Times New Roman" w:eastAsia="Times New Roman" w:hAnsi="Times New Roman"/>
                <w:b/>
                <w:bCs/>
                <w:color w:val="000000"/>
                <w:sz w:val="20"/>
                <w:szCs w:val="20"/>
                <w:lang w:val="en-GB"/>
              </w:rPr>
              <w:t> </w:t>
            </w:r>
          </w:p>
        </w:tc>
        <w:tc>
          <w:tcPr>
            <w:tcW w:w="1960" w:type="dxa"/>
            <w:tcBorders>
              <w:top w:val="nil"/>
              <w:left w:val="nil"/>
              <w:bottom w:val="nil"/>
              <w:right w:val="nil"/>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of satisfaction among inhabitant and displaced person with quality of public services delivery</w:t>
            </w:r>
          </w:p>
        </w:tc>
        <w:tc>
          <w:tcPr>
            <w:tcW w:w="1960" w:type="dxa"/>
            <w:tcBorders>
              <w:top w:val="nil"/>
              <w:left w:val="single" w:sz="8" w:space="0" w:color="auto"/>
              <w:bottom w:val="nil"/>
              <w:right w:val="nil"/>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xml:space="preserve">UNHCR report, focus groups, </w:t>
            </w:r>
            <w:r w:rsidR="003D27E2" w:rsidRPr="00F73E32">
              <w:rPr>
                <w:rFonts w:ascii="Times New Roman" w:eastAsia="Times New Roman" w:hAnsi="Times New Roman"/>
                <w:color w:val="000000"/>
                <w:sz w:val="20"/>
                <w:szCs w:val="20"/>
                <w:lang w:val="en-GB"/>
              </w:rPr>
              <w:t xml:space="preserve">UNNICEF, </w:t>
            </w:r>
            <w:r w:rsidRPr="00F73E32">
              <w:rPr>
                <w:rFonts w:ascii="Times New Roman" w:eastAsia="Times New Roman" w:hAnsi="Times New Roman"/>
                <w:color w:val="000000"/>
                <w:sz w:val="20"/>
                <w:szCs w:val="20"/>
                <w:lang w:val="en-GB"/>
              </w:rPr>
              <w:t>OCHA , UNCT conflict analysis</w:t>
            </w:r>
            <w:r w:rsidR="000D747D" w:rsidRPr="00F73E32">
              <w:rPr>
                <w:rFonts w:ascii="Times New Roman" w:eastAsia="Times New Roman" w:hAnsi="Times New Roman"/>
                <w:color w:val="000000"/>
                <w:sz w:val="20"/>
                <w:szCs w:val="20"/>
                <w:lang w:val="en-GB"/>
              </w:rPr>
              <w:t>, research</w:t>
            </w:r>
          </w:p>
        </w:tc>
        <w:tc>
          <w:tcPr>
            <w:tcW w:w="386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Local commitment and leadership to engage with communities on an equitable level and improve services will be essential to success.To avoid the complecxity, provide techincal training carefully and strengthen contact system for local commity.</w:t>
            </w:r>
          </w:p>
        </w:tc>
      </w:tr>
      <w:tr w:rsidR="00D9678B" w:rsidRPr="00F73E32">
        <w:trPr>
          <w:trHeight w:val="539"/>
        </w:trPr>
        <w:tc>
          <w:tcPr>
            <w:tcW w:w="2100" w:type="dxa"/>
            <w:tcBorders>
              <w:top w:val="nil"/>
              <w:left w:val="single" w:sz="8" w:space="0" w:color="auto"/>
              <w:bottom w:val="nil"/>
              <w:right w:val="single" w:sz="8" w:space="0" w:color="auto"/>
            </w:tcBorders>
            <w:shd w:val="clear" w:color="auto" w:fill="auto"/>
            <w:tcMar>
              <w:top w:w="15" w:type="dxa"/>
              <w:left w:w="15" w:type="dxa"/>
              <w:bottom w:w="0" w:type="dxa"/>
              <w:right w:w="15" w:type="dxa"/>
            </w:tcMa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w:t>
            </w:r>
          </w:p>
        </w:tc>
        <w:tc>
          <w:tcPr>
            <w:tcW w:w="196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D9678B" w:rsidRPr="00F73E32" w:rsidRDefault="00D9678B" w:rsidP="003D27E2">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xml:space="preserve"># </w:t>
            </w:r>
            <w:r w:rsidR="003D27E2" w:rsidRPr="00F73E32">
              <w:rPr>
                <w:rFonts w:ascii="Times New Roman" w:eastAsia="Times New Roman" w:hAnsi="Times New Roman"/>
                <w:color w:val="000000"/>
                <w:sz w:val="20"/>
                <w:szCs w:val="20"/>
                <w:lang w:val="en-GB"/>
              </w:rPr>
              <w:t xml:space="preserve">of </w:t>
            </w:r>
            <w:r w:rsidRPr="00F73E32">
              <w:rPr>
                <w:rFonts w:ascii="Times New Roman" w:eastAsia="Times New Roman" w:hAnsi="Times New Roman"/>
                <w:color w:val="000000"/>
                <w:sz w:val="20"/>
                <w:szCs w:val="20"/>
                <w:lang w:val="en-GB"/>
              </w:rPr>
              <w:t xml:space="preserve">inhabitants </w:t>
            </w:r>
            <w:r w:rsidR="003D27E2" w:rsidRPr="00F73E32">
              <w:rPr>
                <w:rFonts w:ascii="Times New Roman" w:eastAsia="Times New Roman" w:hAnsi="Times New Roman"/>
                <w:color w:val="000000"/>
                <w:sz w:val="20"/>
                <w:szCs w:val="20"/>
                <w:lang w:val="en-GB"/>
              </w:rPr>
              <w:t>who attended the training sessions</w:t>
            </w:r>
          </w:p>
        </w:tc>
        <w:tc>
          <w:tcPr>
            <w:tcW w:w="1960" w:type="dxa"/>
            <w:tcBorders>
              <w:top w:val="single" w:sz="4" w:space="0" w:color="auto"/>
              <w:left w:val="single" w:sz="8" w:space="0" w:color="auto"/>
              <w:bottom w:val="single" w:sz="4" w:space="0" w:color="auto"/>
              <w:right w:val="nil"/>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Focus groups</w:t>
            </w:r>
            <w:r w:rsidR="000D747D" w:rsidRPr="00F73E32">
              <w:rPr>
                <w:rFonts w:ascii="Times New Roman" w:eastAsia="Times New Roman" w:hAnsi="Times New Roman"/>
                <w:color w:val="000000"/>
                <w:sz w:val="20"/>
                <w:szCs w:val="20"/>
                <w:lang w:val="en-GB"/>
              </w:rPr>
              <w:t>, research</w:t>
            </w:r>
          </w:p>
        </w:tc>
        <w:tc>
          <w:tcPr>
            <w:tcW w:w="3860" w:type="dxa"/>
            <w:vMerge w:val="restart"/>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Data to monitor progress is extremely hard to collect at the regional level due to weak and poorly-managed systems. This project support collection system to avoid this risk.</w:t>
            </w:r>
          </w:p>
        </w:tc>
      </w:tr>
      <w:tr w:rsidR="00D9678B" w:rsidRPr="00F73E32">
        <w:trPr>
          <w:trHeight w:val="550"/>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w:t>
            </w:r>
          </w:p>
        </w:tc>
        <w:tc>
          <w:tcPr>
            <w:tcW w:w="1960" w:type="dxa"/>
            <w:tcBorders>
              <w:top w:val="nil"/>
              <w:left w:val="single" w:sz="4" w:space="0" w:color="auto"/>
              <w:bottom w:val="nil"/>
              <w:right w:val="nil"/>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xml:space="preserve"> % of vlunerable  met basic needs</w:t>
            </w:r>
          </w:p>
        </w:tc>
        <w:tc>
          <w:tcPr>
            <w:tcW w:w="1960" w:type="dxa"/>
            <w:tcBorders>
              <w:top w:val="nil"/>
              <w:left w:val="single" w:sz="8" w:space="0" w:color="auto"/>
              <w:bottom w:val="nil"/>
              <w:right w:val="nil"/>
            </w:tcBorders>
            <w:shd w:val="clear" w:color="auto" w:fill="auto"/>
            <w:tcMar>
              <w:top w:w="15" w:type="dxa"/>
              <w:left w:w="15" w:type="dxa"/>
              <w:bottom w:w="0" w:type="dxa"/>
              <w:right w:w="15" w:type="dxa"/>
            </w:tcMar>
            <w:vAlign w:val="center"/>
          </w:tcPr>
          <w:p w:rsidR="00D9678B" w:rsidRPr="00F73E32" w:rsidRDefault="00D9678B" w:rsidP="004E67C2">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UNHCR, OCHA, focus group</w:t>
            </w:r>
            <w:r w:rsidR="000D747D" w:rsidRPr="00F73E32">
              <w:rPr>
                <w:rFonts w:ascii="Times New Roman" w:eastAsia="Times New Roman" w:hAnsi="Times New Roman"/>
                <w:color w:val="000000"/>
                <w:sz w:val="20"/>
                <w:szCs w:val="20"/>
                <w:lang w:val="en-GB"/>
              </w:rPr>
              <w:t>, research</w:t>
            </w:r>
          </w:p>
        </w:tc>
        <w:tc>
          <w:tcPr>
            <w:tcW w:w="0" w:type="auto"/>
            <w:vMerge/>
            <w:tcBorders>
              <w:top w:val="single" w:sz="4" w:space="0" w:color="auto"/>
              <w:left w:val="single" w:sz="8" w:space="0" w:color="auto"/>
              <w:bottom w:val="nil"/>
              <w:right w:val="single" w:sz="8" w:space="0" w:color="auto"/>
            </w:tcBorders>
            <w:vAlign w:val="center"/>
          </w:tcPr>
          <w:p w:rsidR="00D9678B" w:rsidRPr="00F73E32" w:rsidRDefault="00D9678B">
            <w:pPr>
              <w:rPr>
                <w:rFonts w:ascii="Times New Roman" w:eastAsia="Times New Roman" w:hAnsi="Times New Roman"/>
                <w:color w:val="000000"/>
                <w:sz w:val="20"/>
                <w:szCs w:val="20"/>
                <w:lang w:val="en-GB"/>
              </w:rPr>
            </w:pPr>
          </w:p>
        </w:tc>
      </w:tr>
      <w:tr w:rsidR="00D9678B" w:rsidRPr="00F73E32">
        <w:trPr>
          <w:trHeight w:val="236"/>
        </w:trPr>
        <w:tc>
          <w:tcPr>
            <w:tcW w:w="210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D9678B" w:rsidRPr="00F73E32" w:rsidRDefault="00D9678B">
            <w:pPr>
              <w:rPr>
                <w:rFonts w:ascii="Times New Roman" w:eastAsia="Times New Roman" w:hAnsi="Times New Roman"/>
                <w:b/>
                <w:bCs/>
                <w:color w:val="000000"/>
                <w:sz w:val="20"/>
                <w:szCs w:val="20"/>
                <w:lang w:val="en-GB"/>
              </w:rPr>
            </w:pPr>
            <w:r w:rsidRPr="00F73E32">
              <w:rPr>
                <w:rFonts w:ascii="Times New Roman" w:eastAsia="Times New Roman" w:hAnsi="Times New Roman"/>
                <w:b/>
                <w:bCs/>
                <w:color w:val="000000"/>
                <w:sz w:val="20"/>
                <w:szCs w:val="20"/>
                <w:lang w:val="en-GB"/>
              </w:rPr>
              <w:t>Project Objective 1:</w:t>
            </w:r>
          </w:p>
        </w:tc>
        <w:tc>
          <w:tcPr>
            <w:tcW w:w="196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w:t>
            </w:r>
          </w:p>
        </w:tc>
        <w:tc>
          <w:tcPr>
            <w:tcW w:w="196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w:t>
            </w:r>
          </w:p>
        </w:tc>
        <w:tc>
          <w:tcPr>
            <w:tcW w:w="38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w:t>
            </w:r>
          </w:p>
        </w:tc>
      </w:tr>
      <w:tr w:rsidR="00F721A5" w:rsidRPr="00F73E32">
        <w:trPr>
          <w:trHeight w:val="1740"/>
        </w:trPr>
        <w:tc>
          <w:tcPr>
            <w:tcW w:w="2100" w:type="dxa"/>
            <w:tcBorders>
              <w:top w:val="nil"/>
              <w:left w:val="single" w:sz="8" w:space="0" w:color="auto"/>
              <w:bottom w:val="nil"/>
              <w:right w:val="single" w:sz="8" w:space="0" w:color="auto"/>
            </w:tcBorders>
            <w:shd w:val="clear" w:color="auto" w:fill="auto"/>
            <w:tcMar>
              <w:top w:w="15" w:type="dxa"/>
              <w:left w:w="15" w:type="dxa"/>
              <w:bottom w:w="0" w:type="dxa"/>
              <w:right w:w="15" w:type="dxa"/>
            </w:tcMar>
          </w:tcPr>
          <w:p w:rsidR="00F721A5" w:rsidRPr="00384A45" w:rsidRDefault="00F721A5" w:rsidP="003D27E2">
            <w:pPr>
              <w:rPr>
                <w:rFonts w:ascii="Times New Roman" w:eastAsia="Times New Roman" w:hAnsi="Times New Roman"/>
                <w:sz w:val="22"/>
                <w:szCs w:val="22"/>
                <w:lang w:val="en-GB"/>
              </w:rPr>
            </w:pPr>
            <w:r w:rsidRPr="00384A45">
              <w:rPr>
                <w:rFonts w:ascii="Times New Roman" w:hAnsi="Times New Roman"/>
                <w:sz w:val="22"/>
                <w:szCs w:val="22"/>
              </w:rPr>
              <w:t xml:space="preserve">Increase access to sustainable livelihoods- clean water, food, health and education, and provide opportunities for social integration of local communities with a top-down and bottom up approaches. </w:t>
            </w:r>
          </w:p>
        </w:tc>
        <w:tc>
          <w:tcPr>
            <w:tcW w:w="1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F721A5" w:rsidRPr="00384A45" w:rsidRDefault="00F721A5">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F721A5" w:rsidRPr="00384A45" w:rsidRDefault="00F721A5">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WHO, Internal Desplacement Monitoring Center, UNICEF(MICS), UNHCR </w:t>
            </w:r>
          </w:p>
        </w:tc>
        <w:tc>
          <w:tcPr>
            <w:tcW w:w="38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F721A5" w:rsidRPr="00F73E32" w:rsidRDefault="00F721A5" w:rsidP="003D27E2">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xml:space="preserve">Tension reagrding livelihoods remains between host communities and displaced persons, and dissatisfaction is a risk if people do not see immediate improvements.With supporting cotinuous local commities for each group and local partners, project avoids the risk among communities. </w:t>
            </w:r>
          </w:p>
        </w:tc>
      </w:tr>
      <w:tr w:rsidR="00F721A5" w:rsidRPr="00F73E32">
        <w:trPr>
          <w:trHeight w:val="892"/>
        </w:trPr>
        <w:tc>
          <w:tcPr>
            <w:tcW w:w="2100" w:type="dxa"/>
            <w:tcBorders>
              <w:top w:val="nil"/>
              <w:left w:val="single" w:sz="8" w:space="0" w:color="auto"/>
              <w:bottom w:val="nil"/>
              <w:right w:val="single" w:sz="8" w:space="0" w:color="auto"/>
            </w:tcBorders>
            <w:shd w:val="clear" w:color="auto" w:fill="auto"/>
            <w:tcMar>
              <w:top w:w="15" w:type="dxa"/>
              <w:left w:w="15" w:type="dxa"/>
              <w:bottom w:w="0" w:type="dxa"/>
              <w:right w:w="15" w:type="dxa"/>
            </w:tcMar>
          </w:tcPr>
          <w:p w:rsidR="00F721A5" w:rsidRPr="00384A45" w:rsidRDefault="00F721A5">
            <w:pPr>
              <w:rPr>
                <w:rFonts w:ascii="Times New Roman" w:eastAsia="Times New Roman" w:hAnsi="Times New Roman"/>
                <w:bCs/>
                <w:sz w:val="22"/>
                <w:szCs w:val="22"/>
                <w:lang w:val="en-GB"/>
              </w:rPr>
            </w:pPr>
          </w:p>
        </w:tc>
        <w:tc>
          <w:tcPr>
            <w:tcW w:w="196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tcPr>
          <w:p w:rsidR="00A241AB" w:rsidRPr="00384A45" w:rsidRDefault="00F721A5"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new people who newly access to water</w:t>
            </w:r>
            <w:r w:rsidR="001C57EC" w:rsidRPr="00384A45">
              <w:rPr>
                <w:rFonts w:ascii="Times New Roman" w:eastAsia="Times New Roman" w:hAnsi="Times New Roman"/>
                <w:sz w:val="20"/>
                <w:szCs w:val="20"/>
                <w:lang w:val="en-GB"/>
              </w:rPr>
              <w:t xml:space="preserve"> </w:t>
            </w:r>
            <w:r w:rsidR="00A241AB" w:rsidRPr="00384A45">
              <w:rPr>
                <w:rFonts w:ascii="Times New Roman" w:eastAsia="Times New Roman" w:hAnsi="Times New Roman"/>
                <w:sz w:val="20"/>
                <w:szCs w:val="20"/>
                <w:lang w:val="en-GB"/>
              </w:rPr>
              <w:t>Target 1: 90% of targeted population have access tp potable drinking water( 20l/per/day)</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Baseline : 52%</w:t>
            </w:r>
          </w:p>
          <w:p w:rsidR="00A241AB" w:rsidRPr="00384A45" w:rsidRDefault="00A241AB" w:rsidP="00A241AB">
            <w:pPr>
              <w:rPr>
                <w:rFonts w:ascii="Times New Roman" w:eastAsia="Times New Roman" w:hAnsi="Times New Roman"/>
                <w:sz w:val="20"/>
                <w:szCs w:val="20"/>
                <w:lang w:val="en-GB"/>
              </w:rPr>
            </w:pP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2: 50% of households practise water tretatement at home</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lastRenderedPageBreak/>
              <w:t>Baseline : 2.5%</w:t>
            </w:r>
          </w:p>
          <w:p w:rsidR="00F721A5" w:rsidRPr="00384A45" w:rsidRDefault="00F721A5" w:rsidP="00A241AB">
            <w:pPr>
              <w:rPr>
                <w:rFonts w:ascii="Times New Roman" w:eastAsia="Times New Roman" w:hAnsi="Times New Roman"/>
                <w:sz w:val="20"/>
                <w:szCs w:val="20"/>
                <w:lang w:val="en-GB"/>
              </w:rPr>
            </w:pPr>
          </w:p>
        </w:tc>
        <w:tc>
          <w:tcPr>
            <w:tcW w:w="19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F721A5" w:rsidRPr="00384A45" w:rsidRDefault="00F721A5" w:rsidP="00113D02">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lastRenderedPageBreak/>
              <w:t>UNDP, UNHCR or data collectedby local authorities</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MICS</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KAP survey</w:t>
            </w:r>
          </w:p>
        </w:tc>
        <w:tc>
          <w:tcPr>
            <w:tcW w:w="386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tcPr>
          <w:p w:rsidR="00F721A5" w:rsidRPr="00F73E32" w:rsidRDefault="00F721A5">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Difficult to obtain data from displaced persons. To avoid this risk, UNCT and DIS have monitored displacement and influxof refugees who access to the water.</w:t>
            </w:r>
          </w:p>
        </w:tc>
      </w:tr>
      <w:tr w:rsidR="00D9678B" w:rsidRPr="00F73E32">
        <w:trPr>
          <w:trHeight w:val="513"/>
        </w:trPr>
        <w:tc>
          <w:tcPr>
            <w:tcW w:w="2100" w:type="dxa"/>
            <w:tcBorders>
              <w:top w:val="nil"/>
              <w:left w:val="single" w:sz="8" w:space="0" w:color="auto"/>
              <w:bottom w:val="nil"/>
              <w:right w:val="single" w:sz="8" w:space="0" w:color="auto"/>
            </w:tcBorders>
            <w:shd w:val="clear" w:color="auto" w:fill="auto"/>
            <w:tcMar>
              <w:top w:w="15" w:type="dxa"/>
              <w:left w:w="15" w:type="dxa"/>
              <w:bottom w:w="0" w:type="dxa"/>
              <w:right w:w="15" w:type="dxa"/>
            </w:tcMar>
          </w:tcPr>
          <w:p w:rsidR="00D9678B" w:rsidRPr="00384A45" w:rsidRDefault="00D9678B">
            <w:pPr>
              <w:rPr>
                <w:rFonts w:ascii="Times New Roman" w:eastAsia="Times New Roman" w:hAnsi="Times New Roman"/>
                <w:b/>
                <w:bCs/>
                <w:sz w:val="20"/>
                <w:szCs w:val="20"/>
                <w:lang w:val="en-GB"/>
              </w:rPr>
            </w:pPr>
            <w:r w:rsidRPr="00384A45">
              <w:rPr>
                <w:rFonts w:ascii="Times New Roman" w:eastAsia="Times New Roman" w:hAnsi="Times New Roman"/>
                <w:b/>
                <w:bCs/>
                <w:sz w:val="20"/>
                <w:szCs w:val="20"/>
                <w:lang w:val="en-GB"/>
              </w:rPr>
              <w:lastRenderedPageBreak/>
              <w:t> </w:t>
            </w:r>
          </w:p>
        </w:tc>
        <w:tc>
          <w:tcPr>
            <w:tcW w:w="1960"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of people who received training session</w:t>
            </w: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1: Each year 100 persons skilled in skilled in conflict sensitive crop and livestock production techniques (activity 1.4).</w:t>
            </w: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-30 personnel of relevant regional delegations of ministries</w:t>
            </w: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-50 members of farmer organizations</w:t>
            </w: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-20 leaders of women’s organizations</w:t>
            </w:r>
          </w:p>
          <w:p w:rsidR="00C56B66" w:rsidRPr="00384A45" w:rsidRDefault="00C56B66" w:rsidP="00C56B66">
            <w:pPr>
              <w:rPr>
                <w:rFonts w:ascii="Times New Roman" w:eastAsia="Times New Roman" w:hAnsi="Times New Roman"/>
                <w:sz w:val="20"/>
                <w:szCs w:val="20"/>
                <w:lang w:val="en-GB"/>
              </w:rPr>
            </w:pP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2: Each year 1000 persons directly participate in intercommunity dialogue sessions(activity 1.4)</w:t>
            </w:r>
          </w:p>
          <w:p w:rsidR="00C56B66" w:rsidRPr="00384A45" w:rsidRDefault="00C56B66" w:rsidP="00C56B66">
            <w:pPr>
              <w:rPr>
                <w:rFonts w:ascii="Times New Roman" w:eastAsia="Times New Roman" w:hAnsi="Times New Roman"/>
                <w:sz w:val="20"/>
                <w:szCs w:val="20"/>
                <w:lang w:val="en-GB"/>
              </w:rPr>
            </w:pP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Traget 3: 20 farmer organizations receive material and training to increase production and member’s living conditions (activity 1.5)</w:t>
            </w:r>
          </w:p>
          <w:p w:rsidR="00C56B66" w:rsidRPr="00384A45" w:rsidRDefault="00C56B66" w:rsidP="00C56B66">
            <w:pPr>
              <w:rPr>
                <w:rFonts w:ascii="Times New Roman" w:eastAsia="Times New Roman" w:hAnsi="Times New Roman"/>
                <w:sz w:val="20"/>
                <w:szCs w:val="20"/>
                <w:lang w:val="en-GB"/>
              </w:rPr>
            </w:pPr>
          </w:p>
          <w:p w:rsidR="00C56B66" w:rsidRPr="00384A45" w:rsidRDefault="00C56B66" w:rsidP="00C56B66">
            <w:pPr>
              <w:rPr>
                <w:rFonts w:ascii="Times New Roman" w:eastAsia="Times New Roman" w:hAnsi="Times New Roman"/>
                <w:sz w:val="20"/>
                <w:szCs w:val="20"/>
                <w:lang w:val="en-GB"/>
              </w:rPr>
            </w:pP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4: Five (05)“Life improvement centers (Centre de mieux vivre)-Multifunctional platform + health and education center” established and functional</w:t>
            </w: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The Life improvement centers are managed by 5 Unions of farmer organizations;  enhance creation of 50 permanent and 100 temporary jobs. (activity 1.6)</w:t>
            </w: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100 people trained and develop food processing activities (activity 1.6)</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5: 600 Community Health </w:t>
            </w:r>
            <w:r w:rsidRPr="00384A45">
              <w:rPr>
                <w:rFonts w:ascii="Times New Roman" w:eastAsia="Times New Roman" w:hAnsi="Times New Roman"/>
                <w:sz w:val="20"/>
                <w:szCs w:val="20"/>
                <w:lang w:val="en-GB"/>
              </w:rPr>
              <w:lastRenderedPageBreak/>
              <w:t>Workers are trained on water borne diseases prevention (activity 1.3)</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Baseline: 20</w:t>
            </w:r>
          </w:p>
          <w:p w:rsidR="00C56B66" w:rsidRPr="00384A45" w:rsidRDefault="00C56B66" w:rsidP="00C56B66">
            <w:pPr>
              <w:rPr>
                <w:rFonts w:ascii="Times New Roman" w:eastAsia="Times New Roman" w:hAnsi="Times New Roman"/>
                <w:sz w:val="20"/>
                <w:szCs w:val="20"/>
                <w:lang w:val="en-GB"/>
              </w:rPr>
            </w:pPr>
          </w:p>
        </w:tc>
        <w:tc>
          <w:tcPr>
            <w:tcW w:w="1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lastRenderedPageBreak/>
              <w:t>focus group</w:t>
            </w:r>
            <w:r w:rsidR="000D747D" w:rsidRPr="00384A45">
              <w:rPr>
                <w:rFonts w:ascii="Times New Roman" w:eastAsia="Times New Roman" w:hAnsi="Times New Roman"/>
                <w:sz w:val="20"/>
                <w:szCs w:val="20"/>
                <w:lang w:val="en-GB"/>
              </w:rPr>
              <w:t>, research</w:t>
            </w:r>
          </w:p>
          <w:p w:rsidR="00CC3BC6" w:rsidRPr="00384A45" w:rsidRDefault="00CC3BC6" w:rsidP="00CC3BC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Reports of local authorities</w:t>
            </w:r>
          </w:p>
          <w:p w:rsidR="00CC3BC6" w:rsidRPr="00384A45" w:rsidRDefault="00CC3BC6" w:rsidP="00CC3BC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Reports of the project</w:t>
            </w:r>
          </w:p>
        </w:tc>
        <w:tc>
          <w:tcPr>
            <w:tcW w:w="3860" w:type="dxa"/>
            <w:vMerge w:val="restart"/>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Data to monitor progress is extremely hard to collect at the regional level due to weak and poorly-managed systems. This project support collection system to avoid this risk.</w:t>
            </w:r>
          </w:p>
        </w:tc>
      </w:tr>
      <w:tr w:rsidR="00D9678B" w:rsidRPr="00F73E32">
        <w:trPr>
          <w:trHeight w:val="933"/>
        </w:trPr>
        <w:tc>
          <w:tcPr>
            <w:tcW w:w="2100" w:type="dxa"/>
            <w:tcBorders>
              <w:top w:val="nil"/>
              <w:left w:val="single" w:sz="8" w:space="0" w:color="auto"/>
              <w:bottom w:val="nil"/>
              <w:right w:val="single" w:sz="8" w:space="0" w:color="auto"/>
            </w:tcBorders>
            <w:shd w:val="clear" w:color="auto" w:fill="auto"/>
            <w:tcMar>
              <w:top w:w="15" w:type="dxa"/>
              <w:left w:w="15" w:type="dxa"/>
              <w:bottom w:w="0" w:type="dxa"/>
              <w:right w:w="15" w:type="dxa"/>
            </w:tcMar>
          </w:tcPr>
          <w:p w:rsidR="00D9678B" w:rsidRPr="00384A45" w:rsidRDefault="00D9678B">
            <w:pPr>
              <w:rPr>
                <w:rFonts w:ascii="Times New Roman" w:eastAsia="Times New Roman" w:hAnsi="Times New Roman"/>
                <w:b/>
                <w:bCs/>
                <w:sz w:val="20"/>
                <w:szCs w:val="20"/>
                <w:lang w:val="en-GB"/>
              </w:rPr>
            </w:pPr>
            <w:r w:rsidRPr="00384A45">
              <w:rPr>
                <w:rFonts w:ascii="Times New Roman" w:eastAsia="Times New Roman" w:hAnsi="Times New Roman"/>
                <w:b/>
                <w:bCs/>
                <w:sz w:val="20"/>
                <w:szCs w:val="20"/>
                <w:lang w:val="en-GB"/>
              </w:rPr>
              <w:lastRenderedPageBreak/>
              <w:t> </w:t>
            </w:r>
          </w:p>
        </w:tc>
        <w:tc>
          <w:tcPr>
            <w:tcW w:w="1960" w:type="dxa"/>
            <w:tcBorders>
              <w:top w:val="nil"/>
              <w:left w:val="single" w:sz="4" w:space="0" w:color="auto"/>
              <w:bottom w:val="nil"/>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of women having access to health and education services</w:t>
            </w:r>
          </w:p>
          <w:p w:rsidR="00A241AB" w:rsidRPr="00384A45" w:rsidRDefault="00A241AB" w:rsidP="00A241AB">
            <w:pPr>
              <w:rPr>
                <w:rFonts w:ascii="Times New Roman" w:eastAsia="Times New Roman" w:hAnsi="Times New Roman"/>
                <w:sz w:val="20"/>
                <w:szCs w:val="20"/>
                <w:lang w:val="en-GB"/>
              </w:rPr>
            </w:pP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 Target 1: 80% of assisted delivery for pregant women</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Baseline: 22%</w:t>
            </w:r>
          </w:p>
          <w:p w:rsidR="00A241AB" w:rsidRPr="00384A45" w:rsidRDefault="00A241AB" w:rsidP="00A241AB">
            <w:pPr>
              <w:rPr>
                <w:rFonts w:ascii="Times New Roman" w:eastAsia="Times New Roman" w:hAnsi="Times New Roman"/>
                <w:sz w:val="20"/>
                <w:szCs w:val="20"/>
                <w:lang w:val="en-GB"/>
              </w:rPr>
            </w:pP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2: Improve Sexe ratio for primairy schol enrollement</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Baseline: 0.8</w:t>
            </w:r>
          </w:p>
        </w:tc>
        <w:tc>
          <w:tcPr>
            <w:tcW w:w="19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D9678B" w:rsidRPr="00384A45" w:rsidRDefault="00D9678B" w:rsidP="00A241AB">
            <w:pPr>
              <w:rPr>
                <w:rFonts w:ascii="Times New Roman" w:hAnsi="Times New Roman"/>
                <w:sz w:val="20"/>
                <w:szCs w:val="20"/>
                <w:lang w:val="en-GB"/>
              </w:rPr>
            </w:pPr>
            <w:r w:rsidRPr="00384A45">
              <w:rPr>
                <w:rFonts w:ascii="Times New Roman" w:hAnsi="Times New Roman"/>
                <w:sz w:val="20"/>
                <w:szCs w:val="20"/>
                <w:lang w:val="en-GB"/>
              </w:rPr>
              <w:t>Basic health indicators coll</w:t>
            </w:r>
            <w:r w:rsidR="00113D02" w:rsidRPr="00384A45">
              <w:rPr>
                <w:rFonts w:ascii="Times New Roman" w:hAnsi="Times New Roman"/>
                <w:sz w:val="20"/>
                <w:szCs w:val="20"/>
                <w:lang w:val="en-GB"/>
              </w:rPr>
              <w:t>ected by local authorities.  UN</w:t>
            </w:r>
            <w:r w:rsidRPr="00384A45">
              <w:rPr>
                <w:rFonts w:ascii="Times New Roman" w:hAnsi="Times New Roman"/>
                <w:sz w:val="20"/>
                <w:szCs w:val="20"/>
                <w:lang w:val="en-GB"/>
              </w:rPr>
              <w:t>HCR</w:t>
            </w:r>
          </w:p>
          <w:p w:rsidR="00A241AB" w:rsidRPr="00384A45" w:rsidRDefault="00A241AB" w:rsidP="00A241AB">
            <w:pPr>
              <w:rPr>
                <w:rFonts w:ascii="Times New Roman" w:hAnsi="Times New Roman"/>
                <w:sz w:val="20"/>
                <w:szCs w:val="20"/>
                <w:lang w:val="en-GB"/>
              </w:rPr>
            </w:pPr>
          </w:p>
          <w:p w:rsidR="00A241AB" w:rsidRPr="00384A45" w:rsidRDefault="00A241AB" w:rsidP="00A241AB">
            <w:pPr>
              <w:rPr>
                <w:rFonts w:ascii="Times New Roman" w:hAnsi="Times New Roman"/>
                <w:sz w:val="20"/>
                <w:szCs w:val="20"/>
                <w:lang w:val="en-GB"/>
              </w:rPr>
            </w:pPr>
            <w:r w:rsidRPr="00384A45">
              <w:rPr>
                <w:rFonts w:ascii="Times New Roman" w:hAnsi="Times New Roman"/>
                <w:sz w:val="20"/>
                <w:szCs w:val="20"/>
                <w:lang w:val="en-GB"/>
              </w:rPr>
              <w:t>Health information System</w:t>
            </w:r>
          </w:p>
          <w:p w:rsidR="00A241AB" w:rsidRPr="00384A45" w:rsidRDefault="00A241AB" w:rsidP="00A241AB">
            <w:pPr>
              <w:rPr>
                <w:rFonts w:ascii="Times New Roman" w:hAnsi="Times New Roman"/>
                <w:sz w:val="20"/>
                <w:szCs w:val="20"/>
                <w:lang w:val="en-GB"/>
              </w:rPr>
            </w:pPr>
            <w:r w:rsidRPr="00384A45">
              <w:rPr>
                <w:rFonts w:ascii="Times New Roman" w:hAnsi="Times New Roman"/>
                <w:sz w:val="20"/>
                <w:szCs w:val="20"/>
                <w:lang w:val="en-GB"/>
              </w:rPr>
              <w:t>MICS</w:t>
            </w:r>
          </w:p>
          <w:p w:rsidR="00A241AB" w:rsidRPr="00384A45" w:rsidRDefault="00A241AB" w:rsidP="00A241AB">
            <w:pPr>
              <w:rPr>
                <w:rFonts w:ascii="Times New Roman" w:hAnsi="Times New Roman"/>
                <w:sz w:val="20"/>
                <w:szCs w:val="20"/>
                <w:lang w:val="en-GB"/>
              </w:rPr>
            </w:pPr>
          </w:p>
          <w:p w:rsidR="00A241AB" w:rsidRPr="00384A45" w:rsidRDefault="00A241AB" w:rsidP="00A241AB">
            <w:pPr>
              <w:rPr>
                <w:rFonts w:ascii="Times New Roman" w:hAnsi="Times New Roman"/>
                <w:sz w:val="20"/>
                <w:szCs w:val="20"/>
                <w:lang w:val="en-GB"/>
              </w:rPr>
            </w:pPr>
            <w:r w:rsidRPr="00384A45">
              <w:rPr>
                <w:rFonts w:ascii="Times New Roman" w:hAnsi="Times New Roman"/>
                <w:sz w:val="20"/>
                <w:szCs w:val="20"/>
                <w:lang w:val="en-GB"/>
              </w:rPr>
              <w:t>MICS</w:t>
            </w:r>
          </w:p>
          <w:p w:rsidR="00A241AB" w:rsidRPr="00384A45" w:rsidRDefault="00A241AB" w:rsidP="00A241AB">
            <w:pPr>
              <w:rPr>
                <w:lang w:val="en-GB"/>
              </w:rPr>
            </w:pPr>
            <w:r w:rsidRPr="00384A45">
              <w:rPr>
                <w:rFonts w:ascii="Times New Roman" w:hAnsi="Times New Roman"/>
                <w:sz w:val="20"/>
                <w:szCs w:val="20"/>
                <w:lang w:val="en-GB"/>
              </w:rPr>
              <w:t>School Report</w:t>
            </w:r>
          </w:p>
        </w:tc>
        <w:tc>
          <w:tcPr>
            <w:tcW w:w="0" w:type="auto"/>
            <w:vMerge/>
            <w:tcBorders>
              <w:top w:val="single" w:sz="4" w:space="0" w:color="auto"/>
              <w:left w:val="single" w:sz="8" w:space="0" w:color="auto"/>
              <w:bottom w:val="nil"/>
              <w:right w:val="single" w:sz="8" w:space="0" w:color="auto"/>
            </w:tcBorders>
            <w:vAlign w:val="center"/>
          </w:tcPr>
          <w:p w:rsidR="00D9678B" w:rsidRPr="00F73E32" w:rsidRDefault="00D9678B">
            <w:pPr>
              <w:rPr>
                <w:rFonts w:ascii="Times New Roman" w:eastAsia="Times New Roman" w:hAnsi="Times New Roman"/>
                <w:color w:val="000000"/>
                <w:sz w:val="20"/>
                <w:szCs w:val="20"/>
                <w:lang w:val="en-GB"/>
              </w:rPr>
            </w:pPr>
          </w:p>
        </w:tc>
      </w:tr>
      <w:tr w:rsidR="00D9678B" w:rsidRPr="00F73E32">
        <w:trPr>
          <w:trHeight w:val="264"/>
        </w:trPr>
        <w:tc>
          <w:tcPr>
            <w:tcW w:w="2100" w:type="dxa"/>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b/>
                <w:bCs/>
                <w:sz w:val="20"/>
                <w:szCs w:val="20"/>
                <w:lang w:val="en-GB"/>
              </w:rPr>
            </w:pPr>
            <w:r w:rsidRPr="00384A45">
              <w:rPr>
                <w:rFonts w:ascii="Times New Roman" w:eastAsia="Times New Roman" w:hAnsi="Times New Roman"/>
                <w:b/>
                <w:bCs/>
                <w:sz w:val="20"/>
                <w:szCs w:val="20"/>
                <w:lang w:val="en-GB"/>
              </w:rPr>
              <w:t>Project Objective 2:</w:t>
            </w:r>
          </w:p>
        </w:tc>
        <w:tc>
          <w:tcPr>
            <w:tcW w:w="196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w:t>
            </w:r>
          </w:p>
        </w:tc>
        <w:tc>
          <w:tcPr>
            <w:tcW w:w="196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w:t>
            </w:r>
          </w:p>
        </w:tc>
        <w:tc>
          <w:tcPr>
            <w:tcW w:w="38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w:t>
            </w:r>
          </w:p>
        </w:tc>
      </w:tr>
      <w:tr w:rsidR="00D9678B" w:rsidRPr="00F73E32">
        <w:trPr>
          <w:trHeight w:val="1115"/>
        </w:trPr>
        <w:tc>
          <w:tcPr>
            <w:tcW w:w="2100"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D9678B" w:rsidRPr="00384A45" w:rsidRDefault="00F721A5">
            <w:pPr>
              <w:rPr>
                <w:rFonts w:ascii="Times New Roman" w:eastAsia="Times New Roman" w:hAnsi="Times New Roman"/>
                <w:b/>
                <w:bCs/>
                <w:sz w:val="20"/>
                <w:szCs w:val="20"/>
                <w:lang w:val="en-GB"/>
              </w:rPr>
            </w:pPr>
            <w:r w:rsidRPr="00384A45">
              <w:rPr>
                <w:rFonts w:ascii="Times New Roman" w:hAnsi="Times New Roman"/>
                <w:sz w:val="22"/>
                <w:szCs w:val="22"/>
              </w:rPr>
              <w:t>Reduce the poverty level and ensure employment through supports for basic needs, job-trainings and education, and increase local ownership and empowerment of the community.</w:t>
            </w:r>
          </w:p>
        </w:tc>
        <w:tc>
          <w:tcPr>
            <w:tcW w:w="1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w:t>
            </w:r>
          </w:p>
        </w:tc>
        <w:tc>
          <w:tcPr>
            <w:tcW w:w="1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WFP, UNDAF, OCHA, UNCT, Internal Desplacement Monitoring Center </w:t>
            </w:r>
          </w:p>
        </w:tc>
        <w:tc>
          <w:tcPr>
            <w:tcW w:w="38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Project success depends upon the regional capacity.  The project support the regional capacity for technical development development.</w:t>
            </w:r>
          </w:p>
        </w:tc>
      </w:tr>
      <w:tr w:rsidR="00D9678B" w:rsidRPr="00F73E32">
        <w:trPr>
          <w:trHeight w:val="1258"/>
        </w:trPr>
        <w:tc>
          <w:tcPr>
            <w:tcW w:w="0" w:type="auto"/>
            <w:vMerge/>
            <w:tcBorders>
              <w:top w:val="nil"/>
              <w:left w:val="single" w:sz="8" w:space="0" w:color="auto"/>
              <w:bottom w:val="single" w:sz="8" w:space="0" w:color="000000"/>
              <w:right w:val="single" w:sz="8" w:space="0" w:color="auto"/>
            </w:tcBorders>
            <w:vAlign w:val="center"/>
          </w:tcPr>
          <w:p w:rsidR="00D9678B" w:rsidRPr="00384A45" w:rsidRDefault="00D9678B">
            <w:pPr>
              <w:rPr>
                <w:rFonts w:ascii="Times New Roman" w:eastAsia="Times New Roman" w:hAnsi="Times New Roman"/>
                <w:b/>
                <w:bCs/>
                <w:sz w:val="20"/>
                <w:szCs w:val="20"/>
                <w:lang w:val="en-GB"/>
              </w:rPr>
            </w:pPr>
          </w:p>
        </w:tc>
        <w:tc>
          <w:tcPr>
            <w:tcW w:w="19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 jobs created for vulnerable people. # of valunerrables who obtain job skills </w:t>
            </w: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5: 160 persons skilled in improved livestock, agricultural prodution and post-harvest technologies (activity 2.2)</w:t>
            </w:r>
          </w:p>
          <w:p w:rsidR="00C56B66" w:rsidRPr="00384A45" w:rsidRDefault="00C56B66" w:rsidP="00C56B66">
            <w:pPr>
              <w:rPr>
                <w:rFonts w:ascii="Times New Roman" w:eastAsia="Times New Roman" w:hAnsi="Times New Roman"/>
                <w:sz w:val="20"/>
                <w:szCs w:val="20"/>
                <w:lang w:val="en-GB"/>
              </w:rPr>
            </w:pP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6: 160 persons skilled in storage and marketing of agricicultural products</w:t>
            </w: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(activity 2.2)</w:t>
            </w:r>
          </w:p>
          <w:p w:rsidR="00C56B66" w:rsidRPr="00384A45" w:rsidRDefault="00C56B66" w:rsidP="00C56B66">
            <w:pPr>
              <w:rPr>
                <w:rFonts w:ascii="Times New Roman" w:eastAsia="Times New Roman" w:hAnsi="Times New Roman"/>
                <w:sz w:val="20"/>
                <w:szCs w:val="20"/>
                <w:lang w:val="en-GB"/>
              </w:rPr>
            </w:pPr>
          </w:p>
          <w:p w:rsidR="00C56B66" w:rsidRPr="00384A45" w:rsidRDefault="00C56B66" w:rsidP="00C56B66">
            <w:pPr>
              <w:rPr>
                <w:rFonts w:ascii="Times New Roman" w:eastAsia="Times New Roman" w:hAnsi="Times New Roman"/>
                <w:sz w:val="20"/>
                <w:szCs w:val="20"/>
                <w:lang w:val="en-GB"/>
              </w:rPr>
            </w:pPr>
          </w:p>
          <w:p w:rsidR="00C56B66" w:rsidRPr="00384A45" w:rsidRDefault="00C56B66" w:rsidP="00C56B6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6: Information system functional with focal points provided skills and communication material</w:t>
            </w:r>
          </w:p>
          <w:p w:rsidR="00C56B66" w:rsidRPr="00384A45" w:rsidRDefault="00C56B66"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(activity 2.3)</w:t>
            </w:r>
          </w:p>
          <w:p w:rsidR="00A241AB" w:rsidRPr="00384A45" w:rsidRDefault="00A241AB" w:rsidP="00A241AB">
            <w:pPr>
              <w:rPr>
                <w:rFonts w:ascii="Times New Roman" w:eastAsia="Times New Roman" w:hAnsi="Times New Roman"/>
                <w:sz w:val="20"/>
                <w:szCs w:val="20"/>
                <w:lang w:val="en-GB"/>
              </w:rPr>
            </w:pP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7: 30 New Water committee are put in place and trained for proper water management point and system</w:t>
            </w:r>
          </w:p>
          <w:p w:rsidR="00A241AB" w:rsidRPr="00384A45" w:rsidRDefault="00A241AB" w:rsidP="00A241AB">
            <w:pPr>
              <w:rPr>
                <w:rFonts w:ascii="Times New Roman" w:eastAsia="Times New Roman" w:hAnsi="Times New Roman"/>
                <w:sz w:val="20"/>
                <w:szCs w:val="20"/>
                <w:lang w:val="en-GB"/>
              </w:rPr>
            </w:pPr>
          </w:p>
        </w:tc>
        <w:tc>
          <w:tcPr>
            <w:tcW w:w="19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Focus group, OCHA report, UNDAF</w:t>
            </w:r>
            <w:r w:rsidR="004E67C2" w:rsidRPr="00384A45">
              <w:rPr>
                <w:rFonts w:ascii="Times New Roman" w:eastAsia="Times New Roman" w:hAnsi="Times New Roman"/>
                <w:sz w:val="20"/>
                <w:szCs w:val="20"/>
                <w:lang w:val="en-GB"/>
              </w:rPr>
              <w:t>, UNDP</w:t>
            </w:r>
          </w:p>
          <w:p w:rsidR="00CC3BC6" w:rsidRPr="00384A45" w:rsidRDefault="00CC3BC6" w:rsidP="00CC3BC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Reports of local authorities</w:t>
            </w:r>
          </w:p>
          <w:p w:rsidR="00CC3BC6" w:rsidRPr="00384A45" w:rsidRDefault="00CC3BC6" w:rsidP="00CC3BC6">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Reports of the project</w:t>
            </w:r>
          </w:p>
        </w:tc>
        <w:tc>
          <w:tcPr>
            <w:tcW w:w="38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It is difficult to evaluate regarding number of jobs as most of them are poor and farming small plots of land. To avoid this, focus group will be conducted to ask in several ways to measure change of their work/life style through th project.</w:t>
            </w:r>
          </w:p>
        </w:tc>
      </w:tr>
      <w:tr w:rsidR="00D9678B" w:rsidRPr="00F73E32">
        <w:trPr>
          <w:trHeight w:val="993"/>
        </w:trPr>
        <w:tc>
          <w:tcPr>
            <w:tcW w:w="0" w:type="auto"/>
            <w:vMerge/>
            <w:tcBorders>
              <w:top w:val="nil"/>
              <w:left w:val="single" w:sz="8" w:space="0" w:color="auto"/>
              <w:bottom w:val="single" w:sz="8" w:space="0" w:color="000000"/>
              <w:right w:val="single" w:sz="8" w:space="0" w:color="auto"/>
            </w:tcBorders>
            <w:vAlign w:val="center"/>
          </w:tcPr>
          <w:p w:rsidR="00D9678B" w:rsidRPr="00384A45" w:rsidRDefault="00D9678B">
            <w:pPr>
              <w:rPr>
                <w:rFonts w:ascii="Times New Roman" w:eastAsia="Times New Roman" w:hAnsi="Times New Roman"/>
                <w:b/>
                <w:bCs/>
                <w:sz w:val="20"/>
                <w:szCs w:val="20"/>
                <w:lang w:val="en-GB"/>
              </w:rPr>
            </w:pPr>
          </w:p>
        </w:tc>
        <w:tc>
          <w:tcPr>
            <w:tcW w:w="19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increased </w:t>
            </w:r>
            <w:r w:rsidR="004E67C2" w:rsidRPr="00384A45">
              <w:rPr>
                <w:rFonts w:ascii="Times New Roman" w:eastAsia="Times New Roman" w:hAnsi="Times New Roman"/>
                <w:sz w:val="20"/>
                <w:szCs w:val="20"/>
                <w:lang w:val="en-GB"/>
              </w:rPr>
              <w:t>% of vulnerable using  services</w:t>
            </w:r>
            <w:r w:rsidRPr="00384A45">
              <w:rPr>
                <w:rFonts w:ascii="Times New Roman" w:eastAsia="Times New Roman" w:hAnsi="Times New Roman"/>
                <w:sz w:val="20"/>
                <w:szCs w:val="20"/>
                <w:lang w:val="en-GB"/>
              </w:rPr>
              <w:t>.</w:t>
            </w:r>
          </w:p>
          <w:p w:rsidR="00A241AB" w:rsidRPr="00384A45" w:rsidRDefault="00A241AB">
            <w:pPr>
              <w:rPr>
                <w:rFonts w:ascii="Times New Roman" w:eastAsia="Times New Roman" w:hAnsi="Times New Roman"/>
                <w:sz w:val="20"/>
                <w:szCs w:val="20"/>
                <w:lang w:val="en-GB"/>
              </w:rPr>
            </w:pP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 1: Increase the number of consultation to 2 consultation/ per/year</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Baseline: 0.6% consul/per/ year</w:t>
            </w:r>
          </w:p>
          <w:p w:rsidR="00A241AB" w:rsidRPr="00384A45" w:rsidRDefault="00A241AB" w:rsidP="00A241AB">
            <w:pPr>
              <w:rPr>
                <w:rFonts w:ascii="Times New Roman" w:eastAsia="Times New Roman" w:hAnsi="Times New Roman"/>
                <w:sz w:val="20"/>
                <w:szCs w:val="20"/>
                <w:lang w:val="en-GB"/>
              </w:rPr>
            </w:pP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Target2: 250 villages have eliminated open defecation through Community Led Total Sanitation</w:t>
            </w:r>
          </w:p>
          <w:p w:rsidR="00A241AB" w:rsidRPr="00384A45" w:rsidRDefault="00A241AB" w:rsidP="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Baseline: 5 villages</w:t>
            </w:r>
          </w:p>
        </w:tc>
        <w:tc>
          <w:tcPr>
            <w:tcW w:w="196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tcPr>
          <w:p w:rsidR="00D9678B" w:rsidRPr="00384A45" w:rsidRDefault="004E67C2">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Focus group, UNDAF, UNHCR </w:t>
            </w:r>
          </w:p>
          <w:p w:rsidR="00A241AB" w:rsidRPr="00384A45" w:rsidRDefault="00A241AB">
            <w:pPr>
              <w:rPr>
                <w:rFonts w:ascii="Times New Roman" w:eastAsia="Times New Roman" w:hAnsi="Times New Roman"/>
                <w:sz w:val="20"/>
                <w:szCs w:val="20"/>
                <w:lang w:val="en-GB"/>
              </w:rPr>
            </w:pPr>
          </w:p>
          <w:p w:rsidR="00A241AB" w:rsidRPr="00384A45" w:rsidRDefault="00A241A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Health Information system</w:t>
            </w:r>
          </w:p>
        </w:tc>
        <w:tc>
          <w:tcPr>
            <w:tcW w:w="386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Lack of participation of the target communities could affect objective and realistic priority setting. Discssuison with local comities will be enhanced to avoid the risk.</w:t>
            </w:r>
          </w:p>
        </w:tc>
      </w:tr>
      <w:tr w:rsidR="00D9678B" w:rsidRPr="00F73E32">
        <w:trPr>
          <w:trHeight w:val="1547"/>
        </w:trPr>
        <w:tc>
          <w:tcPr>
            <w:tcW w:w="0" w:type="auto"/>
            <w:vMerge/>
            <w:tcBorders>
              <w:top w:val="nil"/>
              <w:left w:val="single" w:sz="8" w:space="0" w:color="auto"/>
              <w:bottom w:val="single" w:sz="8" w:space="0" w:color="000000"/>
              <w:right w:val="single" w:sz="8" w:space="0" w:color="auto"/>
            </w:tcBorders>
            <w:vAlign w:val="center"/>
          </w:tcPr>
          <w:p w:rsidR="00D9678B" w:rsidRPr="00384A45" w:rsidRDefault="00D9678B">
            <w:pPr>
              <w:rPr>
                <w:rFonts w:ascii="Times New Roman" w:eastAsia="Times New Roman" w:hAnsi="Times New Roman"/>
                <w:b/>
                <w:bCs/>
                <w:sz w:val="20"/>
                <w:szCs w:val="20"/>
                <w:lang w:val="en-GB"/>
              </w:rPr>
            </w:pPr>
          </w:p>
        </w:tc>
        <w:tc>
          <w:tcPr>
            <w:tcW w:w="196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of vulnerable who met basic daily needs</w:t>
            </w:r>
          </w:p>
        </w:tc>
        <w:tc>
          <w:tcPr>
            <w:tcW w:w="196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tcPr>
          <w:p w:rsidR="00D9678B" w:rsidRPr="00384A45" w:rsidRDefault="00113D02" w:rsidP="00113D02">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UNDAF, UNHCR, OCHAD, UNDP</w:t>
            </w:r>
            <w:r w:rsidR="00D9678B" w:rsidRPr="00384A45">
              <w:rPr>
                <w:rFonts w:ascii="Times New Roman" w:eastAsia="Times New Roman" w:hAnsi="Times New Roman"/>
                <w:sz w:val="20"/>
                <w:szCs w:val="20"/>
                <w:lang w:val="en-GB"/>
              </w:rPr>
              <w:t xml:space="preserve"> </w:t>
            </w:r>
          </w:p>
        </w:tc>
        <w:tc>
          <w:tcPr>
            <w:tcW w:w="386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Data to monitor progress is extremely hard to collect at the municipal level due to weak and poorly-managed systems. This project assumes and will support improved data collection – without which evaluation will be limited to qualitative perspectives.</w:t>
            </w:r>
          </w:p>
        </w:tc>
      </w:tr>
      <w:tr w:rsidR="00D9678B" w:rsidRPr="00F73E32">
        <w:trPr>
          <w:trHeight w:val="320"/>
        </w:trPr>
        <w:tc>
          <w:tcPr>
            <w:tcW w:w="2100" w:type="dxa"/>
            <w:tcBorders>
              <w:top w:val="nil"/>
              <w:left w:val="single" w:sz="8" w:space="0" w:color="auto"/>
              <w:bottom w:val="nil"/>
              <w:right w:val="nil"/>
            </w:tcBorders>
            <w:shd w:val="clear" w:color="auto" w:fill="auto"/>
            <w:tcMar>
              <w:top w:w="15" w:type="dxa"/>
              <w:left w:w="15" w:type="dxa"/>
              <w:bottom w:w="0" w:type="dxa"/>
              <w:right w:w="15" w:type="dxa"/>
            </w:tcMar>
          </w:tcPr>
          <w:p w:rsidR="00D9678B" w:rsidRPr="00384A45" w:rsidRDefault="00D9678B">
            <w:pPr>
              <w:rPr>
                <w:rFonts w:ascii="Times New Roman" w:eastAsia="Times New Roman" w:hAnsi="Times New Roman"/>
                <w:b/>
                <w:bCs/>
                <w:sz w:val="20"/>
                <w:szCs w:val="20"/>
                <w:lang w:val="en-GB"/>
              </w:rPr>
            </w:pPr>
            <w:r w:rsidRPr="00384A45">
              <w:rPr>
                <w:rFonts w:ascii="Times New Roman" w:eastAsia="Times New Roman" w:hAnsi="Times New Roman"/>
                <w:b/>
                <w:bCs/>
                <w:sz w:val="20"/>
                <w:szCs w:val="20"/>
                <w:lang w:val="en-GB"/>
              </w:rPr>
              <w:t>Project Objective 3:</w:t>
            </w:r>
          </w:p>
        </w:tc>
        <w:tc>
          <w:tcPr>
            <w:tcW w:w="196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w:t>
            </w:r>
          </w:p>
        </w:tc>
        <w:tc>
          <w:tcPr>
            <w:tcW w:w="196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w:t>
            </w:r>
          </w:p>
        </w:tc>
        <w:tc>
          <w:tcPr>
            <w:tcW w:w="38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 </w:t>
            </w:r>
          </w:p>
        </w:tc>
      </w:tr>
      <w:tr w:rsidR="00D9678B" w:rsidRPr="00F73E32">
        <w:trPr>
          <w:trHeight w:val="1304"/>
        </w:trPr>
        <w:tc>
          <w:tcPr>
            <w:tcW w:w="2100" w:type="dxa"/>
            <w:vMerge w:val="restar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D9678B" w:rsidRPr="00384A45" w:rsidRDefault="00F721A5">
            <w:pPr>
              <w:rPr>
                <w:rFonts w:ascii="Times New Roman" w:eastAsia="Times New Roman" w:hAnsi="Times New Roman"/>
                <w:bCs/>
                <w:sz w:val="20"/>
                <w:szCs w:val="20"/>
                <w:lang w:val="en-GB"/>
              </w:rPr>
            </w:pPr>
            <w:r w:rsidRPr="00384A45">
              <w:rPr>
                <w:rFonts w:ascii="Times New Roman" w:hAnsi="Times New Roman"/>
                <w:sz w:val="22"/>
                <w:szCs w:val="22"/>
              </w:rPr>
              <w:t>Protect human rights of the most vulnerable persons through increased local ownership and empowerment with reinforcing rue of law, social support, and capacity development.</w:t>
            </w:r>
          </w:p>
        </w:tc>
        <w:tc>
          <w:tcPr>
            <w:tcW w:w="19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WHO, Internal Desplacement Monitoring Center </w:t>
            </w:r>
          </w:p>
        </w:tc>
        <w:tc>
          <w:tcPr>
            <w:tcW w:w="38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D9678B" w:rsidRPr="00F73E32" w:rsidRDefault="00695C8A" w:rsidP="00695C8A">
            <w:pPr>
              <w:rPr>
                <w:rFonts w:ascii="Times" w:eastAsia="Times New Roman" w:hAnsi="Times"/>
                <w:noProof w:val="0"/>
                <w:kern w:val="0"/>
                <w:sz w:val="20"/>
                <w:szCs w:val="20"/>
                <w:lang w:val="en-GB" w:eastAsia="ja-JP"/>
              </w:rPr>
            </w:pPr>
            <w:r w:rsidRPr="00F73E32">
              <w:rPr>
                <w:rFonts w:ascii="Times New Roman" w:eastAsia="Times New Roman" w:hAnsi="Times New Roman"/>
                <w:color w:val="000000"/>
                <w:sz w:val="20"/>
                <w:szCs w:val="20"/>
                <w:lang w:val="en-GB"/>
              </w:rPr>
              <w:t>Weakness in the organizations of associations defending huma rights, and</w:t>
            </w:r>
            <w:r w:rsidR="00816EAA" w:rsidRPr="00F73E32">
              <w:rPr>
                <w:rFonts w:ascii="Times New Roman" w:eastAsia="Times New Roman" w:hAnsi="Times New Roman"/>
                <w:color w:val="000000"/>
                <w:sz w:val="20"/>
                <w:szCs w:val="20"/>
                <w:lang w:val="en-GB"/>
              </w:rPr>
              <w:t>l</w:t>
            </w:r>
            <w:r w:rsidR="00D9678B" w:rsidRPr="00F73E32">
              <w:rPr>
                <w:rFonts w:ascii="Times New Roman" w:eastAsia="Times New Roman" w:hAnsi="Times New Roman"/>
                <w:color w:val="000000"/>
                <w:sz w:val="20"/>
                <w:szCs w:val="20"/>
                <w:lang w:val="en-GB"/>
              </w:rPr>
              <w:t>ong-term capacity-building initiatives at the community level take time to manifest in bet</w:t>
            </w:r>
            <w:r w:rsidRPr="00F73E32">
              <w:rPr>
                <w:rFonts w:ascii="Times New Roman" w:eastAsia="Times New Roman" w:hAnsi="Times New Roman"/>
                <w:color w:val="000000"/>
                <w:sz w:val="20"/>
                <w:szCs w:val="20"/>
                <w:lang w:val="en-GB"/>
              </w:rPr>
              <w:t>ter services and cooperation. Continous t</w:t>
            </w:r>
            <w:r w:rsidR="00D9678B" w:rsidRPr="00F73E32">
              <w:rPr>
                <w:rFonts w:ascii="Times New Roman" w:eastAsia="Times New Roman" w:hAnsi="Times New Roman"/>
                <w:color w:val="000000"/>
                <w:sz w:val="20"/>
                <w:szCs w:val="20"/>
                <w:lang w:val="en-GB"/>
              </w:rPr>
              <w:t xml:space="preserve">raining local commities collaborating with local authorities </w:t>
            </w:r>
            <w:r w:rsidRPr="00F73E32">
              <w:rPr>
                <w:rFonts w:ascii="Times New Roman" w:eastAsia="Times New Roman" w:hAnsi="Times New Roman"/>
                <w:color w:val="000000"/>
                <w:sz w:val="20"/>
                <w:szCs w:val="20"/>
                <w:lang w:val="en-GB"/>
              </w:rPr>
              <w:t xml:space="preserve">will be conducted to </w:t>
            </w:r>
            <w:r w:rsidR="00D9678B" w:rsidRPr="00F73E32">
              <w:rPr>
                <w:rFonts w:ascii="Times New Roman" w:eastAsia="Times New Roman" w:hAnsi="Times New Roman"/>
                <w:color w:val="000000"/>
                <w:sz w:val="20"/>
                <w:szCs w:val="20"/>
                <w:lang w:val="en-GB"/>
              </w:rPr>
              <w:t>avoid this risk as well as community participation in priority setting.</w:t>
            </w:r>
          </w:p>
        </w:tc>
      </w:tr>
      <w:tr w:rsidR="00D9678B" w:rsidRPr="00F73E32">
        <w:trPr>
          <w:trHeight w:val="1320"/>
        </w:trPr>
        <w:tc>
          <w:tcPr>
            <w:tcW w:w="0" w:type="auto"/>
            <w:vMerge/>
            <w:tcBorders>
              <w:top w:val="single" w:sz="8" w:space="0" w:color="auto"/>
              <w:left w:val="single" w:sz="8" w:space="0" w:color="auto"/>
              <w:bottom w:val="nil"/>
              <w:right w:val="single" w:sz="8" w:space="0" w:color="auto"/>
            </w:tcBorders>
            <w:vAlign w:val="center"/>
          </w:tcPr>
          <w:p w:rsidR="00D9678B" w:rsidRPr="00384A45" w:rsidRDefault="00D9678B">
            <w:pPr>
              <w:rPr>
                <w:rFonts w:ascii="Times New Roman" w:eastAsia="Times New Roman" w:hAnsi="Times New Roman"/>
                <w:b/>
                <w:bCs/>
                <w:sz w:val="20"/>
                <w:szCs w:val="20"/>
                <w:lang w:val="en-GB"/>
              </w:rPr>
            </w:pP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6C7771" w:rsidRPr="00384A45" w:rsidRDefault="006C7771">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w:t>
            </w:r>
            <w:r w:rsidR="00554C93" w:rsidRPr="00384A45">
              <w:rPr>
                <w:rFonts w:ascii="Times New Roman" w:eastAsia="Times New Roman" w:hAnsi="Times New Roman"/>
                <w:sz w:val="20"/>
                <w:szCs w:val="20"/>
                <w:lang w:val="en-GB"/>
              </w:rPr>
              <w:t>10</w:t>
            </w:r>
          </w:p>
          <w:p w:rsidR="006C7771" w:rsidRPr="00384A45" w:rsidRDefault="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local community sessions created and/or strengthened to mediate effectively for human rights each year </w:t>
            </w:r>
          </w:p>
          <w:p w:rsidR="006C7771" w:rsidRPr="00384A45" w:rsidRDefault="006C7771">
            <w:pPr>
              <w:rPr>
                <w:rFonts w:ascii="Times New Roman" w:eastAsia="Times New Roman" w:hAnsi="Times New Roman"/>
                <w:sz w:val="20"/>
                <w:szCs w:val="20"/>
                <w:lang w:val="en-GB"/>
              </w:rPr>
            </w:pPr>
          </w:p>
          <w:p w:rsidR="00D9678B" w:rsidRPr="00384A45" w:rsidRDefault="00D9678B" w:rsidP="006C7771">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of local comm</w:t>
            </w:r>
            <w:r w:rsidR="006C7771" w:rsidRPr="00384A45">
              <w:rPr>
                <w:rFonts w:ascii="Times New Roman" w:eastAsia="Times New Roman" w:hAnsi="Times New Roman"/>
                <w:sz w:val="20"/>
                <w:szCs w:val="20"/>
                <w:lang w:val="en-GB"/>
              </w:rPr>
              <w:t>unity</w:t>
            </w:r>
            <w:r w:rsidRPr="00384A45">
              <w:rPr>
                <w:rFonts w:ascii="Times New Roman" w:eastAsia="Times New Roman" w:hAnsi="Times New Roman"/>
                <w:sz w:val="20"/>
                <w:szCs w:val="20"/>
                <w:lang w:val="en-GB"/>
              </w:rPr>
              <w:t xml:space="preserve"> sessions created and/or strengthened to mediate effectively for human rights</w:t>
            </w:r>
          </w:p>
        </w:tc>
        <w:tc>
          <w:tcPr>
            <w:tcW w:w="19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D9678B" w:rsidRPr="00384A45" w:rsidRDefault="00D9678B" w:rsidP="00113D02">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Focus groups</w:t>
            </w:r>
            <w:r w:rsidR="00554C93" w:rsidRPr="00384A45">
              <w:rPr>
                <w:rFonts w:ascii="Times New Roman" w:eastAsia="Times New Roman" w:hAnsi="Times New Roman"/>
                <w:sz w:val="20"/>
                <w:szCs w:val="20"/>
                <w:lang w:val="en-GB"/>
              </w:rPr>
              <w:t xml:space="preserve">  and communty session report </w:t>
            </w:r>
            <w:r w:rsidRPr="00384A45">
              <w:rPr>
                <w:rFonts w:ascii="Times New Roman" w:eastAsia="Times New Roman" w:hAnsi="Times New Roman"/>
                <w:sz w:val="20"/>
                <w:szCs w:val="20"/>
                <w:lang w:val="en-GB"/>
              </w:rPr>
              <w:t xml:space="preserve">, UNFPA, UNDAF, </w:t>
            </w:r>
            <w:r w:rsidR="00113D02" w:rsidRPr="00384A45">
              <w:rPr>
                <w:rFonts w:ascii="Times New Roman" w:eastAsia="Times New Roman" w:hAnsi="Times New Roman"/>
                <w:sz w:val="20"/>
                <w:szCs w:val="20"/>
                <w:lang w:val="en-GB"/>
              </w:rPr>
              <w:t xml:space="preserve">UNHCR, </w:t>
            </w:r>
            <w:r w:rsidRPr="00384A45">
              <w:rPr>
                <w:rFonts w:ascii="Times New Roman" w:eastAsia="Times New Roman" w:hAnsi="Times New Roman"/>
                <w:sz w:val="20"/>
                <w:szCs w:val="20"/>
                <w:lang w:val="en-GB"/>
              </w:rPr>
              <w:t>OCHA</w:t>
            </w:r>
          </w:p>
        </w:tc>
        <w:tc>
          <w:tcPr>
            <w:tcW w:w="38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This project must take a longer-term view to assist local communities to empower the valunerable and improve their human rights, while slowly building others to avoid the risk of confusion.</w:t>
            </w:r>
          </w:p>
        </w:tc>
      </w:tr>
      <w:tr w:rsidR="00D9678B" w:rsidRPr="00F73E32">
        <w:trPr>
          <w:trHeight w:val="1356"/>
        </w:trPr>
        <w:tc>
          <w:tcPr>
            <w:tcW w:w="2100" w:type="dxa"/>
            <w:tcBorders>
              <w:top w:val="nil"/>
              <w:left w:val="single" w:sz="8" w:space="0" w:color="auto"/>
              <w:bottom w:val="nil"/>
              <w:right w:val="single" w:sz="8" w:space="0" w:color="auto"/>
            </w:tcBorders>
            <w:shd w:val="clear" w:color="auto" w:fill="auto"/>
            <w:tcMar>
              <w:top w:w="15" w:type="dxa"/>
              <w:left w:w="15" w:type="dxa"/>
              <w:bottom w:w="0" w:type="dxa"/>
              <w:right w:w="15" w:type="dxa"/>
            </w:tcMa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w:t>
            </w:r>
          </w:p>
        </w:tc>
        <w:tc>
          <w:tcPr>
            <w:tcW w:w="19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554C93" w:rsidRPr="00384A45" w:rsidRDefault="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  </w:t>
            </w:r>
            <w:r w:rsidR="009167E3" w:rsidRPr="00384A45">
              <w:rPr>
                <w:rFonts w:ascii="Times New Roman" w:eastAsia="Times New Roman" w:hAnsi="Times New Roman"/>
                <w:sz w:val="20"/>
                <w:szCs w:val="20"/>
                <w:lang w:val="en-GB"/>
              </w:rPr>
              <w:t>650</w:t>
            </w:r>
          </w:p>
          <w:p w:rsidR="00554C93" w:rsidRPr="00384A45" w:rsidRDefault="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local commities and authorities officials trained on human rights-based management, planning, monitoring evaluation</w:t>
            </w:r>
          </w:p>
          <w:p w:rsidR="00554C93" w:rsidRPr="00384A45" w:rsidRDefault="00554C93">
            <w:pPr>
              <w:rPr>
                <w:rFonts w:ascii="Times New Roman" w:eastAsia="Times New Roman" w:hAnsi="Times New Roman"/>
                <w:sz w:val="20"/>
                <w:szCs w:val="20"/>
                <w:lang w:val="en-GB"/>
              </w:rPr>
            </w:pPr>
          </w:p>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of local commities and authorities officials trained on human rights-based management, planning, monitoring evaluation.</w:t>
            </w:r>
          </w:p>
        </w:tc>
        <w:tc>
          <w:tcPr>
            <w:tcW w:w="19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554C93" w:rsidRPr="00384A45" w:rsidRDefault="00554C93" w:rsidP="00113D02">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Training report </w:t>
            </w:r>
          </w:p>
          <w:p w:rsidR="00D9678B" w:rsidRPr="00384A45" w:rsidRDefault="00113D02" w:rsidP="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UNFPA, UNDP, </w:t>
            </w:r>
            <w:r w:rsidR="00D9678B" w:rsidRPr="00384A45">
              <w:rPr>
                <w:rFonts w:ascii="Times New Roman" w:eastAsia="Times New Roman" w:hAnsi="Times New Roman"/>
                <w:sz w:val="20"/>
                <w:szCs w:val="20"/>
                <w:lang w:val="en-GB"/>
              </w:rPr>
              <w:t xml:space="preserve">t </w:t>
            </w:r>
          </w:p>
        </w:tc>
        <w:tc>
          <w:tcPr>
            <w:tcW w:w="386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Local improvements among inter communities take  long-term view and situationas can be easily affected by unpredictable political situation. To avoid the risk, mechanism for local commities and local NGOs</w:t>
            </w:r>
          </w:p>
        </w:tc>
      </w:tr>
      <w:tr w:rsidR="00D9678B" w:rsidRPr="00F73E32">
        <w:trPr>
          <w:trHeight w:val="1376"/>
        </w:trPr>
        <w:tc>
          <w:tcPr>
            <w:tcW w:w="210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lastRenderedPageBreak/>
              <w:t> </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554C93" w:rsidRPr="00384A45" w:rsidRDefault="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w:t>
            </w:r>
            <w:r w:rsidR="009167E3" w:rsidRPr="00384A45">
              <w:rPr>
                <w:rFonts w:ascii="Times New Roman" w:eastAsia="Times New Roman" w:hAnsi="Times New Roman"/>
                <w:sz w:val="20"/>
                <w:szCs w:val="20"/>
                <w:lang w:val="en-GB"/>
              </w:rPr>
              <w:t>100</w:t>
            </w:r>
            <w:r w:rsidRPr="00384A45">
              <w:rPr>
                <w:rFonts w:ascii="Times New Roman" w:eastAsia="Times New Roman" w:hAnsi="Times New Roman"/>
                <w:sz w:val="20"/>
                <w:szCs w:val="20"/>
                <w:lang w:val="en-GB"/>
              </w:rPr>
              <w:t xml:space="preserve"> Cases </w:t>
            </w:r>
          </w:p>
          <w:p w:rsidR="00554C93" w:rsidRPr="00384A45" w:rsidRDefault="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initiatives partially invested in justice and human security by local authorites</w:t>
            </w:r>
          </w:p>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initiatives partially invested in justice and human security by local authorites</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554C93" w:rsidRPr="00384A45" w:rsidRDefault="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Cases recorded </w:t>
            </w:r>
          </w:p>
          <w:p w:rsidR="00D9678B" w:rsidRPr="00384A45" w:rsidRDefault="00D9678B">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Regional budjet records</w:t>
            </w:r>
          </w:p>
        </w:tc>
        <w:tc>
          <w:tcPr>
            <w:tcW w:w="38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D9678B" w:rsidRPr="00F73E32" w:rsidRDefault="00D9678B">
            <w:pPr>
              <w:rPr>
                <w:rFonts w:ascii="Times New Roman" w:eastAsia="Times New Roman" w:hAnsi="Times New Roman"/>
                <w:color w:val="000000"/>
                <w:sz w:val="20"/>
                <w:szCs w:val="20"/>
                <w:lang w:val="en-GB"/>
              </w:rPr>
            </w:pPr>
            <w:r w:rsidRPr="00F73E32">
              <w:rPr>
                <w:rFonts w:ascii="Times New Roman" w:eastAsia="Times New Roman" w:hAnsi="Times New Roman"/>
                <w:color w:val="000000"/>
                <w:sz w:val="20"/>
                <w:szCs w:val="20"/>
                <w:lang w:val="en-GB"/>
              </w:rPr>
              <w:t>Data to monitor progress is extremely hard to collect at the municipal level due to weak and poorly-managed systems. This project assumes and will support improved data collection – without which evaluation will be limited to qualitative perspectives.</w:t>
            </w:r>
          </w:p>
        </w:tc>
      </w:tr>
      <w:tr w:rsidR="006C7771" w:rsidRPr="00F73E32">
        <w:trPr>
          <w:trHeight w:val="1376"/>
        </w:trPr>
        <w:tc>
          <w:tcPr>
            <w:tcW w:w="21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C7771" w:rsidRPr="00384A45" w:rsidRDefault="006C7771">
            <w:pPr>
              <w:rPr>
                <w:rFonts w:ascii="Times New Roman" w:eastAsia="Times New Roman" w:hAnsi="Times New Roman"/>
                <w:sz w:val="20"/>
                <w:szCs w:val="20"/>
                <w:lang w:val="en-GB"/>
              </w:rPr>
            </w:pPr>
          </w:p>
        </w:tc>
        <w:tc>
          <w:tcPr>
            <w:tcW w:w="1960"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554C93" w:rsidRPr="00384A45" w:rsidRDefault="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Target</w:t>
            </w:r>
            <w:r w:rsidR="00A76419" w:rsidRPr="00384A45">
              <w:rPr>
                <w:rFonts w:ascii="Times New Roman" w:eastAsia="Times New Roman" w:hAnsi="Times New Roman"/>
                <w:sz w:val="20"/>
                <w:szCs w:val="20"/>
                <w:lang w:val="en-GB"/>
              </w:rPr>
              <w:t xml:space="preserve">: 1186 of </w:t>
            </w:r>
          </w:p>
          <w:p w:rsidR="006C7771" w:rsidRPr="00384A45" w:rsidRDefault="00554C9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Number of IEC , and mediation materiel distributed </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6C7771" w:rsidRPr="00384A45" w:rsidRDefault="00A76419">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Samples of IEC materiel </w:t>
            </w:r>
          </w:p>
        </w:tc>
        <w:tc>
          <w:tcPr>
            <w:tcW w:w="38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6C7771" w:rsidRPr="00F73E32" w:rsidRDefault="00F130C7">
            <w:pP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IEC materiel development is essential for community sensitization . The project will use local possibility to develop local and community oriented IEC materiel.</w:t>
            </w:r>
          </w:p>
        </w:tc>
      </w:tr>
      <w:tr w:rsidR="006C7771" w:rsidRPr="00F73E32">
        <w:trPr>
          <w:trHeight w:val="1376"/>
        </w:trPr>
        <w:tc>
          <w:tcPr>
            <w:tcW w:w="21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C7771" w:rsidRPr="00384A45" w:rsidRDefault="006C7771">
            <w:pPr>
              <w:rPr>
                <w:rFonts w:ascii="Times New Roman" w:eastAsia="Times New Roman" w:hAnsi="Times New Roman"/>
                <w:sz w:val="20"/>
                <w:szCs w:val="20"/>
                <w:lang w:val="en-GB"/>
              </w:rPr>
            </w:pPr>
          </w:p>
        </w:tc>
        <w:tc>
          <w:tcPr>
            <w:tcW w:w="1960"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A76419" w:rsidRPr="00384A45" w:rsidRDefault="00A76419">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5 Health center </w:t>
            </w:r>
          </w:p>
          <w:p w:rsidR="006C7771" w:rsidRPr="00384A45" w:rsidRDefault="00A76419">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Number of  health center provided on RH kit</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6C7771" w:rsidRPr="00384A45" w:rsidRDefault="00A76419">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RH Commodities recorded  </w:t>
            </w:r>
          </w:p>
        </w:tc>
        <w:tc>
          <w:tcPr>
            <w:tcW w:w="38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6C7771" w:rsidRPr="00F73E32" w:rsidRDefault="00F130C7">
            <w:pP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In such situation most of health center shortage of Reproductive is very common due to distribution and accessibility issues. the project will use the ministry of system to facilitate the geographical accessibility</w:t>
            </w:r>
          </w:p>
        </w:tc>
      </w:tr>
      <w:tr w:rsidR="00A76419" w:rsidRPr="00F73E32">
        <w:trPr>
          <w:trHeight w:val="1376"/>
        </w:trPr>
        <w:tc>
          <w:tcPr>
            <w:tcW w:w="21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76419" w:rsidRPr="00384A45" w:rsidRDefault="00A76419">
            <w:pPr>
              <w:rPr>
                <w:rFonts w:ascii="Times New Roman" w:eastAsia="Times New Roman" w:hAnsi="Times New Roman"/>
                <w:sz w:val="20"/>
                <w:szCs w:val="20"/>
                <w:lang w:val="en-GB"/>
              </w:rPr>
            </w:pPr>
          </w:p>
        </w:tc>
        <w:tc>
          <w:tcPr>
            <w:tcW w:w="1960"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A76419" w:rsidRPr="00384A45" w:rsidRDefault="00A76419">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w:t>
            </w:r>
            <w:r w:rsidR="009167E3" w:rsidRPr="00384A45">
              <w:rPr>
                <w:rFonts w:ascii="Times New Roman" w:eastAsia="Times New Roman" w:hAnsi="Times New Roman"/>
                <w:sz w:val="20"/>
                <w:szCs w:val="20"/>
                <w:lang w:val="en-GB"/>
              </w:rPr>
              <w:t xml:space="preserve">140 </w:t>
            </w:r>
            <w:r w:rsidRPr="00384A45">
              <w:rPr>
                <w:rFonts w:ascii="Times New Roman" w:eastAsia="Times New Roman" w:hAnsi="Times New Roman"/>
                <w:sz w:val="20"/>
                <w:szCs w:val="20"/>
                <w:lang w:val="en-GB"/>
              </w:rPr>
              <w:t xml:space="preserve"> health services providers trained per  year </w:t>
            </w:r>
          </w:p>
          <w:p w:rsidR="00A76419" w:rsidRPr="00384A45" w:rsidRDefault="00A76419">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Number of health service providers trained </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A76419" w:rsidRPr="00384A45" w:rsidRDefault="00A76419">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Training report </w:t>
            </w:r>
          </w:p>
        </w:tc>
        <w:tc>
          <w:tcPr>
            <w:tcW w:w="38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A76419" w:rsidRPr="00F73E32" w:rsidRDefault="00F130C7">
            <w:pP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 xml:space="preserve">Capacity building of health service provider is one of the key pilhars for sustanaibility in women cares </w:t>
            </w:r>
          </w:p>
        </w:tc>
      </w:tr>
      <w:tr w:rsidR="00A76419" w:rsidRPr="00F73E32">
        <w:trPr>
          <w:trHeight w:val="1376"/>
        </w:trPr>
        <w:tc>
          <w:tcPr>
            <w:tcW w:w="21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A76419" w:rsidRPr="00384A45" w:rsidRDefault="00A76419">
            <w:pPr>
              <w:rPr>
                <w:rFonts w:ascii="Times New Roman" w:eastAsia="Times New Roman" w:hAnsi="Times New Roman"/>
                <w:sz w:val="20"/>
                <w:szCs w:val="20"/>
                <w:lang w:val="en-GB"/>
              </w:rPr>
            </w:pPr>
          </w:p>
        </w:tc>
        <w:tc>
          <w:tcPr>
            <w:tcW w:w="1960"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9167E3" w:rsidRPr="00384A45" w:rsidRDefault="009167E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 50 women </w:t>
            </w:r>
            <w:r w:rsidR="00C64933" w:rsidRPr="00384A45">
              <w:rPr>
                <w:rFonts w:ascii="Times New Roman" w:eastAsia="Times New Roman" w:hAnsi="Times New Roman"/>
                <w:sz w:val="20"/>
                <w:szCs w:val="20"/>
                <w:lang w:val="en-GB"/>
              </w:rPr>
              <w:t xml:space="preserve">benefited </w:t>
            </w:r>
            <w:r w:rsidRPr="00384A45">
              <w:rPr>
                <w:rFonts w:ascii="Times New Roman" w:eastAsia="Times New Roman" w:hAnsi="Times New Roman"/>
                <w:sz w:val="20"/>
                <w:szCs w:val="20"/>
                <w:lang w:val="en-GB"/>
              </w:rPr>
              <w:t xml:space="preserve"> </w:t>
            </w:r>
            <w:r w:rsidR="00C64933" w:rsidRPr="00384A45">
              <w:rPr>
                <w:rFonts w:ascii="Times New Roman" w:eastAsia="Times New Roman" w:hAnsi="Times New Roman"/>
                <w:sz w:val="20"/>
                <w:szCs w:val="20"/>
                <w:lang w:val="en-GB"/>
              </w:rPr>
              <w:t xml:space="preserve"> for IGA</w:t>
            </w:r>
          </w:p>
          <w:p w:rsidR="00A76419" w:rsidRPr="00384A45" w:rsidRDefault="009167E3" w:rsidP="00C6493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Number of </w:t>
            </w:r>
            <w:r w:rsidR="00C64933" w:rsidRPr="00384A45">
              <w:rPr>
                <w:rFonts w:ascii="Times New Roman" w:eastAsia="Times New Roman" w:hAnsi="Times New Roman"/>
                <w:sz w:val="20"/>
                <w:szCs w:val="20"/>
                <w:lang w:val="en-GB"/>
              </w:rPr>
              <w:t xml:space="preserve"> IGA beneficiaries </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A76419" w:rsidRPr="00384A45" w:rsidRDefault="00C64933" w:rsidP="00C6493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List of  IGA beneficiaries</w:t>
            </w:r>
          </w:p>
        </w:tc>
        <w:tc>
          <w:tcPr>
            <w:tcW w:w="38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A76419" w:rsidRPr="00F73E32" w:rsidRDefault="00F130C7">
            <w:pP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The community ownership and participation is a best practices in order to capitalize  the success and the monitoring of indicators progress</w:t>
            </w:r>
            <w:r w:rsidR="00C64933">
              <w:rPr>
                <w:rFonts w:ascii="Times New Roman" w:eastAsia="Times New Roman" w:hAnsi="Times New Roman"/>
                <w:color w:val="000000"/>
                <w:sz w:val="20"/>
                <w:szCs w:val="20"/>
                <w:lang w:val="en-GB"/>
              </w:rPr>
              <w:t xml:space="preserve"> and poverty aleviation</w:t>
            </w:r>
            <w:r>
              <w:rPr>
                <w:rFonts w:ascii="Times New Roman" w:eastAsia="Times New Roman" w:hAnsi="Times New Roman"/>
                <w:color w:val="000000"/>
                <w:sz w:val="20"/>
                <w:szCs w:val="20"/>
                <w:lang w:val="en-GB"/>
              </w:rPr>
              <w:t>.</w:t>
            </w:r>
          </w:p>
        </w:tc>
      </w:tr>
      <w:tr w:rsidR="009167E3" w:rsidRPr="00F73E32">
        <w:trPr>
          <w:trHeight w:val="1376"/>
        </w:trPr>
        <w:tc>
          <w:tcPr>
            <w:tcW w:w="21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167E3" w:rsidRPr="00384A45" w:rsidRDefault="009167E3">
            <w:pPr>
              <w:rPr>
                <w:rFonts w:ascii="Times New Roman" w:eastAsia="Times New Roman" w:hAnsi="Times New Roman"/>
                <w:sz w:val="20"/>
                <w:szCs w:val="20"/>
                <w:lang w:val="en-GB"/>
              </w:rPr>
            </w:pPr>
          </w:p>
        </w:tc>
        <w:tc>
          <w:tcPr>
            <w:tcW w:w="1960"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9167E3" w:rsidRPr="00384A45" w:rsidRDefault="009167E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60 focal points per year </w:t>
            </w:r>
          </w:p>
          <w:p w:rsidR="009167E3" w:rsidRPr="00384A45" w:rsidRDefault="009167E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Number of communities focal</w:t>
            </w:r>
          </w:p>
          <w:p w:rsidR="009167E3" w:rsidRPr="00384A45" w:rsidRDefault="009167E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 points </w:t>
            </w:r>
          </w:p>
        </w:tc>
        <w:tc>
          <w:tcPr>
            <w:tcW w:w="19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9167E3" w:rsidRPr="00384A45" w:rsidRDefault="009167E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Training report </w:t>
            </w:r>
          </w:p>
        </w:tc>
        <w:tc>
          <w:tcPr>
            <w:tcW w:w="38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9167E3" w:rsidRPr="00F73E32" w:rsidRDefault="00F130C7">
            <w:pP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The community will identify their own focal point which can support the interventions and accelerate care and support to GBV survivors and provide information to GBVIMS.</w:t>
            </w:r>
          </w:p>
        </w:tc>
      </w:tr>
      <w:tr w:rsidR="009167E3" w:rsidRPr="00F73E32">
        <w:trPr>
          <w:trHeight w:val="1376"/>
        </w:trPr>
        <w:tc>
          <w:tcPr>
            <w:tcW w:w="21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167E3" w:rsidRPr="00384A45" w:rsidRDefault="009167E3">
            <w:pPr>
              <w:rPr>
                <w:rFonts w:ascii="Times New Roman" w:eastAsia="Times New Roman" w:hAnsi="Times New Roman"/>
                <w:sz w:val="20"/>
                <w:szCs w:val="20"/>
                <w:lang w:val="en-GB"/>
              </w:rPr>
            </w:pPr>
          </w:p>
        </w:tc>
        <w:tc>
          <w:tcPr>
            <w:tcW w:w="1960" w:type="dxa"/>
            <w:tcBorders>
              <w:top w:val="single" w:sz="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9167E3" w:rsidRPr="00384A45" w:rsidRDefault="009167E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Target: 600 women leader trained </w:t>
            </w:r>
          </w:p>
          <w:p w:rsidR="009167E3" w:rsidRPr="00384A45" w:rsidRDefault="009167E3" w:rsidP="009167E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Number of women leaders  trained </w:t>
            </w:r>
          </w:p>
        </w:tc>
        <w:tc>
          <w:tcPr>
            <w:tcW w:w="19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9167E3" w:rsidRPr="00384A45" w:rsidRDefault="009167E3">
            <w:pPr>
              <w:rPr>
                <w:rFonts w:ascii="Times New Roman" w:eastAsia="Times New Roman" w:hAnsi="Times New Roman"/>
                <w:sz w:val="20"/>
                <w:szCs w:val="20"/>
                <w:lang w:val="en-GB"/>
              </w:rPr>
            </w:pPr>
            <w:r w:rsidRPr="00384A45">
              <w:rPr>
                <w:rFonts w:ascii="Times New Roman" w:eastAsia="Times New Roman" w:hAnsi="Times New Roman"/>
                <w:sz w:val="20"/>
                <w:szCs w:val="20"/>
                <w:lang w:val="en-GB"/>
              </w:rPr>
              <w:t xml:space="preserve">Training report </w:t>
            </w:r>
          </w:p>
        </w:tc>
        <w:tc>
          <w:tcPr>
            <w:tcW w:w="38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9167E3" w:rsidRPr="00F73E32" w:rsidRDefault="00C64933">
            <w:pP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Women and girls are the most vulnerable populations in such situation. The best investment in sustanaible development is women group in order to increase their access to knowledge and provide the  support to the whole family</w:t>
            </w:r>
          </w:p>
        </w:tc>
      </w:tr>
    </w:tbl>
    <w:p w:rsidR="00843245" w:rsidRDefault="00843245" w:rsidP="0085317C">
      <w:pPr>
        <w:rPr>
          <w:rFonts w:ascii="Times New Roman" w:eastAsia="Times New Roman" w:hAnsi="Times New Roman"/>
          <w:b/>
          <w:bCs/>
          <w:noProof w:val="0"/>
          <w:color w:val="000000"/>
          <w:kern w:val="0"/>
          <w:sz w:val="22"/>
          <w:szCs w:val="22"/>
          <w:u w:val="single"/>
          <w:lang w:eastAsia="ja-JP"/>
        </w:rPr>
        <w:sectPr w:rsidR="00843245">
          <w:footerReference w:type="even" r:id="rId11"/>
          <w:footerReference w:type="default" r:id="rId12"/>
          <w:pgSz w:w="11900" w:h="16840"/>
          <w:pgMar w:top="1440" w:right="1800" w:bottom="1440" w:left="993" w:header="708" w:footer="708" w:gutter="0"/>
          <w:cols w:space="708"/>
          <w:docGrid w:linePitch="360"/>
        </w:sectPr>
      </w:pPr>
    </w:p>
    <w:tbl>
      <w:tblPr>
        <w:tblW w:w="10554" w:type="dxa"/>
        <w:tblInd w:w="93" w:type="dxa"/>
        <w:tblLook w:val="04A0"/>
      </w:tblPr>
      <w:tblGrid>
        <w:gridCol w:w="4894"/>
        <w:gridCol w:w="1760"/>
        <w:gridCol w:w="1300"/>
        <w:gridCol w:w="1300"/>
        <w:gridCol w:w="1300"/>
      </w:tblGrid>
      <w:tr w:rsidR="00843245" w:rsidRPr="006F5B14">
        <w:trPr>
          <w:trHeight w:val="300"/>
        </w:trPr>
        <w:tc>
          <w:tcPr>
            <w:tcW w:w="4894" w:type="dxa"/>
            <w:tcBorders>
              <w:top w:val="nil"/>
              <w:left w:val="nil"/>
              <w:bottom w:val="nil"/>
              <w:right w:val="nil"/>
            </w:tcBorders>
            <w:shd w:val="clear" w:color="auto" w:fill="auto"/>
            <w:noWrap/>
            <w:vAlign w:val="center"/>
          </w:tcPr>
          <w:p w:rsidR="00843245" w:rsidRPr="006F5B14" w:rsidRDefault="00843245" w:rsidP="00843245">
            <w:pPr>
              <w:rPr>
                <w:rFonts w:ascii="Times New Roman" w:eastAsia="Times New Roman" w:hAnsi="Times New Roman"/>
                <w:b/>
                <w:bCs/>
                <w:noProof w:val="0"/>
                <w:color w:val="000000"/>
                <w:kern w:val="0"/>
                <w:sz w:val="22"/>
                <w:szCs w:val="22"/>
                <w:u w:val="single"/>
                <w:lang w:eastAsia="ja-JP"/>
              </w:rPr>
            </w:pPr>
            <w:r w:rsidRPr="006F5B14">
              <w:rPr>
                <w:rFonts w:ascii="Times New Roman" w:eastAsia="Times New Roman" w:hAnsi="Times New Roman"/>
                <w:b/>
                <w:bCs/>
                <w:noProof w:val="0"/>
                <w:color w:val="000000"/>
                <w:kern w:val="0"/>
                <w:sz w:val="22"/>
                <w:szCs w:val="22"/>
                <w:u w:val="single"/>
                <w:lang w:eastAsia="ja-JP"/>
              </w:rPr>
              <w:lastRenderedPageBreak/>
              <w:t>Table 1: Budget by objectives/deliverables:</w:t>
            </w:r>
          </w:p>
        </w:tc>
        <w:tc>
          <w:tcPr>
            <w:tcW w:w="1760" w:type="dxa"/>
            <w:tcBorders>
              <w:top w:val="nil"/>
              <w:left w:val="nil"/>
              <w:bottom w:val="nil"/>
              <w:right w:val="nil"/>
            </w:tcBorders>
            <w:shd w:val="clear" w:color="auto" w:fill="auto"/>
            <w:noWrap/>
            <w:vAlign w:val="bottom"/>
          </w:tcPr>
          <w:p w:rsidR="00843245" w:rsidRPr="006F5B14" w:rsidRDefault="00843245" w:rsidP="00843245">
            <w:pPr>
              <w:rPr>
                <w:rFonts w:eastAsia="Times New Roman"/>
                <w:noProof w:val="0"/>
                <w:color w:val="000000"/>
                <w:kern w:val="0"/>
                <w:lang w:eastAsia="ja-JP"/>
              </w:rPr>
            </w:pPr>
          </w:p>
        </w:tc>
        <w:tc>
          <w:tcPr>
            <w:tcW w:w="1300" w:type="dxa"/>
            <w:tcBorders>
              <w:top w:val="nil"/>
              <w:left w:val="nil"/>
              <w:bottom w:val="nil"/>
              <w:right w:val="nil"/>
            </w:tcBorders>
            <w:shd w:val="clear" w:color="auto" w:fill="auto"/>
            <w:noWrap/>
            <w:vAlign w:val="bottom"/>
          </w:tcPr>
          <w:p w:rsidR="00843245" w:rsidRPr="006F5B14" w:rsidRDefault="00843245" w:rsidP="00843245">
            <w:pPr>
              <w:rPr>
                <w:rFonts w:eastAsia="Times New Roman"/>
                <w:noProof w:val="0"/>
                <w:color w:val="000000"/>
                <w:kern w:val="0"/>
                <w:lang w:eastAsia="ja-JP"/>
              </w:rPr>
            </w:pPr>
          </w:p>
        </w:tc>
        <w:tc>
          <w:tcPr>
            <w:tcW w:w="1300" w:type="dxa"/>
            <w:tcBorders>
              <w:top w:val="nil"/>
              <w:left w:val="nil"/>
              <w:bottom w:val="nil"/>
              <w:right w:val="nil"/>
            </w:tcBorders>
            <w:shd w:val="clear" w:color="auto" w:fill="auto"/>
            <w:noWrap/>
            <w:vAlign w:val="bottom"/>
          </w:tcPr>
          <w:p w:rsidR="00843245" w:rsidRPr="006F5B14" w:rsidRDefault="00843245" w:rsidP="00843245">
            <w:pPr>
              <w:rPr>
                <w:rFonts w:eastAsia="Times New Roman"/>
                <w:noProof w:val="0"/>
                <w:color w:val="000000"/>
                <w:kern w:val="0"/>
                <w:lang w:eastAsia="ja-JP"/>
              </w:rPr>
            </w:pPr>
          </w:p>
        </w:tc>
        <w:tc>
          <w:tcPr>
            <w:tcW w:w="1300" w:type="dxa"/>
            <w:tcBorders>
              <w:top w:val="nil"/>
              <w:left w:val="nil"/>
              <w:bottom w:val="nil"/>
              <w:right w:val="nil"/>
            </w:tcBorders>
            <w:shd w:val="clear" w:color="auto" w:fill="auto"/>
            <w:noWrap/>
            <w:vAlign w:val="bottom"/>
          </w:tcPr>
          <w:p w:rsidR="00843245" w:rsidRPr="006F5B14" w:rsidRDefault="00843245" w:rsidP="00843245">
            <w:pPr>
              <w:rPr>
                <w:rFonts w:eastAsia="Times New Roman"/>
                <w:noProof w:val="0"/>
                <w:color w:val="000000"/>
                <w:kern w:val="0"/>
                <w:lang w:eastAsia="ja-JP"/>
              </w:rPr>
            </w:pPr>
          </w:p>
        </w:tc>
      </w:tr>
    </w:tbl>
    <w:p w:rsidR="0017151A" w:rsidRDefault="0017151A" w:rsidP="0085317C">
      <w:pPr>
        <w:rPr>
          <w:rFonts w:ascii="Times New Roman" w:eastAsia="Times New Roman" w:hAnsi="Times New Roman"/>
          <w:b/>
          <w:bCs/>
          <w:noProof w:val="0"/>
          <w:color w:val="000000"/>
          <w:kern w:val="0"/>
          <w:sz w:val="22"/>
          <w:szCs w:val="22"/>
          <w:u w:val="single"/>
          <w:lang w:eastAsia="ja-JP"/>
        </w:rPr>
      </w:pPr>
    </w:p>
    <w:tbl>
      <w:tblPr>
        <w:tblW w:w="14083" w:type="dxa"/>
        <w:tblInd w:w="93" w:type="dxa"/>
        <w:tblLayout w:type="fixed"/>
        <w:tblLook w:val="04A0"/>
      </w:tblPr>
      <w:tblGrid>
        <w:gridCol w:w="1371"/>
        <w:gridCol w:w="1193"/>
        <w:gridCol w:w="2257"/>
        <w:gridCol w:w="1028"/>
        <w:gridCol w:w="875"/>
        <w:gridCol w:w="844"/>
        <w:gridCol w:w="774"/>
        <w:gridCol w:w="1028"/>
        <w:gridCol w:w="875"/>
        <w:gridCol w:w="844"/>
        <w:gridCol w:w="1076"/>
        <w:gridCol w:w="612"/>
        <w:gridCol w:w="512"/>
        <w:gridCol w:w="794"/>
      </w:tblGrid>
      <w:tr w:rsidR="00AA4DC1" w:rsidRPr="00AA4DC1">
        <w:trPr>
          <w:trHeight w:val="330"/>
        </w:trPr>
        <w:tc>
          <w:tcPr>
            <w:tcW w:w="2564" w:type="dxa"/>
            <w:gridSpan w:val="2"/>
            <w:vMerge w:val="restart"/>
            <w:tcBorders>
              <w:top w:val="single" w:sz="8" w:space="0" w:color="auto"/>
              <w:left w:val="single" w:sz="8" w:space="0" w:color="auto"/>
              <w:bottom w:val="nil"/>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Objective/Outputs</w:t>
            </w:r>
          </w:p>
        </w:tc>
        <w:tc>
          <w:tcPr>
            <w:tcW w:w="9601" w:type="dxa"/>
            <w:gridSpan w:val="9"/>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Budget Estimate (US$)</w:t>
            </w:r>
          </w:p>
        </w:tc>
        <w:tc>
          <w:tcPr>
            <w:tcW w:w="1124" w:type="dxa"/>
            <w:gridSpan w:val="2"/>
            <w:vMerge w:val="restart"/>
            <w:tcBorders>
              <w:top w:val="single" w:sz="8" w:space="0" w:color="auto"/>
              <w:left w:val="single" w:sz="8" w:space="0" w:color="000000"/>
              <w:bottom w:val="nil"/>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Implementing Organizations</w:t>
            </w:r>
          </w:p>
        </w:tc>
        <w:tc>
          <w:tcPr>
            <w:tcW w:w="794" w:type="dxa"/>
            <w:vMerge w:val="restart"/>
            <w:tcBorders>
              <w:top w:val="single" w:sz="8" w:space="0" w:color="auto"/>
              <w:left w:val="single" w:sz="8" w:space="0" w:color="000000"/>
              <w:bottom w:val="nil"/>
              <w:right w:val="single" w:sz="8" w:space="0" w:color="auto"/>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proofErr w:type="spellStart"/>
            <w:r w:rsidRPr="00AA4DC1">
              <w:rPr>
                <w:rFonts w:ascii="Times New Roman" w:eastAsia="Times New Roman" w:hAnsi="Times New Roman"/>
                <w:b/>
                <w:bCs/>
                <w:noProof w:val="0"/>
                <w:color w:val="000000"/>
                <w:kern w:val="0"/>
                <w:sz w:val="22"/>
                <w:szCs w:val="22"/>
                <w:lang w:eastAsia="ja-JP"/>
              </w:rPr>
              <w:t>Obj</w:t>
            </w:r>
            <w:proofErr w:type="spellEnd"/>
            <w:r w:rsidRPr="00AA4DC1">
              <w:rPr>
                <w:rFonts w:ascii="Times New Roman" w:eastAsia="Times New Roman" w:hAnsi="Times New Roman"/>
                <w:b/>
                <w:bCs/>
                <w:noProof w:val="0"/>
                <w:color w:val="000000"/>
                <w:kern w:val="0"/>
                <w:sz w:val="22"/>
                <w:szCs w:val="22"/>
                <w:lang w:eastAsia="ja-JP"/>
              </w:rPr>
              <w:t xml:space="preserve"> Class</w:t>
            </w:r>
          </w:p>
        </w:tc>
      </w:tr>
      <w:tr w:rsidR="00AA4DC1" w:rsidRPr="00AA4DC1">
        <w:trPr>
          <w:trHeight w:val="330"/>
        </w:trPr>
        <w:tc>
          <w:tcPr>
            <w:tcW w:w="2564" w:type="dxa"/>
            <w:gridSpan w:val="2"/>
            <w:vMerge/>
            <w:tcBorders>
              <w:top w:val="single" w:sz="8" w:space="0" w:color="auto"/>
              <w:left w:val="single" w:sz="8" w:space="0" w:color="auto"/>
              <w:bottom w:val="nil"/>
              <w:right w:val="single" w:sz="8" w:space="0" w:color="000000"/>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2257" w:type="dxa"/>
            <w:tcBorders>
              <w:top w:val="nil"/>
              <w:left w:val="nil"/>
              <w:bottom w:val="nil"/>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3521" w:type="dxa"/>
            <w:gridSpan w:val="4"/>
            <w:tcBorders>
              <w:top w:val="single" w:sz="8" w:space="0" w:color="auto"/>
              <w:left w:val="single" w:sz="8" w:space="0" w:color="auto"/>
              <w:bottom w:val="nil"/>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Year 1</w:t>
            </w:r>
          </w:p>
        </w:tc>
        <w:tc>
          <w:tcPr>
            <w:tcW w:w="3823" w:type="dxa"/>
            <w:gridSpan w:val="4"/>
            <w:tcBorders>
              <w:top w:val="single" w:sz="8" w:space="0" w:color="auto"/>
              <w:left w:val="nil"/>
              <w:bottom w:val="nil"/>
              <w:right w:val="single" w:sz="8" w:space="0" w:color="000000"/>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Year 2</w:t>
            </w:r>
          </w:p>
        </w:tc>
        <w:tc>
          <w:tcPr>
            <w:tcW w:w="1124" w:type="dxa"/>
            <w:gridSpan w:val="2"/>
            <w:vMerge/>
            <w:tcBorders>
              <w:top w:val="single" w:sz="8" w:space="0" w:color="auto"/>
              <w:left w:val="single" w:sz="8" w:space="0" w:color="000000"/>
              <w:bottom w:val="nil"/>
              <w:right w:val="single" w:sz="8" w:space="0" w:color="000000"/>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794" w:type="dxa"/>
            <w:vMerge/>
            <w:tcBorders>
              <w:top w:val="single" w:sz="8" w:space="0" w:color="auto"/>
              <w:left w:val="single" w:sz="8" w:space="0" w:color="000000"/>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r>
      <w:tr w:rsidR="00AA4DC1" w:rsidRPr="00AA4DC1">
        <w:trPr>
          <w:trHeight w:val="585"/>
        </w:trPr>
        <w:tc>
          <w:tcPr>
            <w:tcW w:w="1371" w:type="dxa"/>
            <w:tcBorders>
              <w:top w:val="nil"/>
              <w:left w:val="single" w:sz="8" w:space="0" w:color="auto"/>
              <w:bottom w:val="single" w:sz="8" w:space="0" w:color="auto"/>
              <w:right w:val="single" w:sz="8" w:space="0" w:color="auto"/>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Objective 1:</w:t>
            </w:r>
          </w:p>
        </w:tc>
        <w:tc>
          <w:tcPr>
            <w:tcW w:w="12712" w:type="dxa"/>
            <w:gridSpan w:val="13"/>
            <w:tcBorders>
              <w:top w:val="single" w:sz="8" w:space="0" w:color="auto"/>
              <w:left w:val="nil"/>
              <w:bottom w:val="single" w:sz="8" w:space="0" w:color="auto"/>
              <w:right w:val="single" w:sz="8" w:space="0" w:color="000000"/>
            </w:tcBorders>
            <w:shd w:val="clear" w:color="000000" w:fill="D9D9D9"/>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Output 1a:  Build up water tower and facilities for water security and good health, and strengthen capacity of civil society and local authorities for access to water and social service facilities through integration between IDPs and local communities. </w:t>
            </w:r>
          </w:p>
        </w:tc>
      </w:tr>
      <w:tr w:rsidR="00AA4DC1" w:rsidRPr="00AA4DC1">
        <w:trPr>
          <w:trHeight w:val="600"/>
        </w:trPr>
        <w:tc>
          <w:tcPr>
            <w:tcW w:w="1371" w:type="dxa"/>
            <w:vMerge w:val="restart"/>
            <w:tcBorders>
              <w:top w:val="nil"/>
              <w:left w:val="single" w:sz="8" w:space="0" w:color="auto"/>
              <w:bottom w:val="nil"/>
              <w:right w:val="single" w:sz="8" w:space="0" w:color="auto"/>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Increase </w:t>
            </w:r>
            <w:proofErr w:type="gramStart"/>
            <w:r w:rsidRPr="00AA4DC1">
              <w:rPr>
                <w:rFonts w:ascii="Times New Roman" w:eastAsia="Times New Roman" w:hAnsi="Times New Roman"/>
                <w:b/>
                <w:bCs/>
                <w:noProof w:val="0"/>
                <w:color w:val="000000"/>
                <w:kern w:val="0"/>
                <w:sz w:val="22"/>
                <w:szCs w:val="22"/>
                <w:lang w:eastAsia="ja-JP"/>
              </w:rPr>
              <w:t>access to sustainable livelihoods- clean</w:t>
            </w:r>
            <w:proofErr w:type="gramEnd"/>
            <w:r w:rsidRPr="00AA4DC1">
              <w:rPr>
                <w:rFonts w:ascii="Times New Roman" w:eastAsia="Times New Roman" w:hAnsi="Times New Roman"/>
                <w:b/>
                <w:bCs/>
                <w:noProof w:val="0"/>
                <w:color w:val="000000"/>
                <w:kern w:val="0"/>
                <w:sz w:val="22"/>
                <w:szCs w:val="22"/>
                <w:lang w:eastAsia="ja-JP"/>
              </w:rPr>
              <w:t xml:space="preserve"> water, food, health and education, and provide opportunities for social integration of local communities with a top-down and bottom up approaches. </w:t>
            </w:r>
          </w:p>
        </w:tc>
        <w:tc>
          <w:tcPr>
            <w:tcW w:w="12712" w:type="dxa"/>
            <w:gridSpan w:val="13"/>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Activity 1.1 </w:t>
            </w:r>
            <w:r w:rsidRPr="00AA4DC1">
              <w:rPr>
                <w:rFonts w:ascii="Times New Roman" w:eastAsia="Times New Roman" w:hAnsi="Times New Roman"/>
                <w:noProof w:val="0"/>
                <w:color w:val="000000"/>
                <w:kern w:val="0"/>
                <w:sz w:val="22"/>
                <w:szCs w:val="22"/>
                <w:lang w:eastAsia="ja-JP"/>
              </w:rPr>
              <w:t xml:space="preserve">Build water points near camps and maintaining the system in order to provide sustainable clean drinking water for the communities. </w:t>
            </w:r>
          </w:p>
        </w:tc>
      </w:tr>
      <w:tr w:rsidR="00AA4DC1" w:rsidRPr="00AA4DC1">
        <w:trPr>
          <w:trHeight w:val="33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9BBB59"/>
                <w:kern w:val="0"/>
                <w:sz w:val="22"/>
                <w:szCs w:val="22"/>
                <w:lang w:eastAsia="ja-JP"/>
              </w:rPr>
            </w:pPr>
            <w:r w:rsidRPr="00AA4DC1">
              <w:rPr>
                <w:rFonts w:ascii="Times New Roman" w:eastAsia="Times New Roman" w:hAnsi="Times New Roman"/>
                <w:b/>
                <w:bCs/>
                <w:noProof w:val="0"/>
                <w:color w:val="9BBB59"/>
                <w:kern w:val="0"/>
                <w:sz w:val="22"/>
                <w:szCs w:val="22"/>
                <w:lang w:eastAsia="ja-JP"/>
              </w:rPr>
              <w:t>UNICEF</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4,5,6</w:t>
            </w:r>
          </w:p>
        </w:tc>
      </w:tr>
      <w:tr w:rsidR="00AA4DC1" w:rsidRPr="00AA4DC1">
        <w:trPr>
          <w:trHeight w:val="51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tcBorders>
              <w:top w:val="single" w:sz="8" w:space="0" w:color="auto"/>
              <w:left w:val="nil"/>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88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Operating expenses</w:t>
            </w:r>
          </w:p>
        </w:tc>
        <w:tc>
          <w:tcPr>
            <w:tcW w:w="2257"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proofErr w:type="spellStart"/>
            <w:r w:rsidRPr="00384A45">
              <w:rPr>
                <w:rFonts w:ascii="Times New Roman" w:eastAsia="Times New Roman" w:hAnsi="Times New Roman"/>
                <w:noProof w:val="0"/>
                <w:kern w:val="0"/>
                <w:sz w:val="20"/>
                <w:szCs w:val="20"/>
                <w:lang w:eastAsia="ja-JP"/>
              </w:rPr>
              <w:t>Supervison</w:t>
            </w:r>
            <w:proofErr w:type="spellEnd"/>
            <w:r w:rsidRPr="00384A45">
              <w:rPr>
                <w:rFonts w:ascii="Times New Roman" w:eastAsia="Times New Roman" w:hAnsi="Times New Roman"/>
                <w:noProof w:val="0"/>
                <w:kern w:val="0"/>
                <w:sz w:val="20"/>
                <w:szCs w:val="20"/>
                <w:lang w:eastAsia="ja-JP"/>
              </w:rPr>
              <w:t xml:space="preserve"> and Control</w:t>
            </w:r>
          </w:p>
        </w:tc>
        <w:tc>
          <w:tcPr>
            <w:tcW w:w="1028"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sites</w:t>
            </w:r>
          </w:p>
        </w:tc>
        <w:tc>
          <w:tcPr>
            <w:tcW w:w="875"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w:t>
            </w:r>
          </w:p>
        </w:tc>
        <w:tc>
          <w:tcPr>
            <w:tcW w:w="844" w:type="dxa"/>
            <w:tcBorders>
              <w:top w:val="single" w:sz="8" w:space="0" w:color="auto"/>
              <w:left w:val="nil"/>
              <w:bottom w:val="nil"/>
              <w:right w:val="nil"/>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500</w:t>
            </w:r>
          </w:p>
        </w:tc>
        <w:tc>
          <w:tcPr>
            <w:tcW w:w="774" w:type="dxa"/>
            <w:tcBorders>
              <w:top w:val="single" w:sz="8" w:space="0" w:color="auto"/>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15,000</w:t>
            </w:r>
          </w:p>
        </w:tc>
        <w:tc>
          <w:tcPr>
            <w:tcW w:w="1028"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8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UNICEF monitoring Mission</w:t>
            </w:r>
          </w:p>
        </w:tc>
        <w:tc>
          <w:tcPr>
            <w:tcW w:w="1028"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Mission</w:t>
            </w:r>
          </w:p>
        </w:tc>
        <w:tc>
          <w:tcPr>
            <w:tcW w:w="875"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w:t>
            </w:r>
          </w:p>
        </w:tc>
        <w:tc>
          <w:tcPr>
            <w:tcW w:w="844" w:type="dxa"/>
            <w:tcBorders>
              <w:top w:val="nil"/>
              <w:left w:val="nil"/>
              <w:bottom w:val="single" w:sz="8" w:space="0" w:color="auto"/>
              <w:right w:val="nil"/>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3,000</w:t>
            </w:r>
          </w:p>
        </w:tc>
        <w:tc>
          <w:tcPr>
            <w:tcW w:w="774" w:type="dxa"/>
            <w:tcBorders>
              <w:top w:val="nil"/>
              <w:left w:val="single" w:sz="8" w:space="0" w:color="auto"/>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12,000</w:t>
            </w:r>
          </w:p>
        </w:tc>
        <w:tc>
          <w:tcPr>
            <w:tcW w:w="1028"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76" w:type="dxa"/>
            <w:vMerge/>
            <w:tcBorders>
              <w:top w:val="single" w:sz="8" w:space="0" w:color="auto"/>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2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Acquisitions</w:t>
            </w: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Procurement of Pumps (</w:t>
            </w:r>
            <w:proofErr w:type="spellStart"/>
            <w:r w:rsidRPr="00384A45">
              <w:rPr>
                <w:rFonts w:ascii="Times New Roman" w:eastAsia="Times New Roman" w:hAnsi="Times New Roman"/>
                <w:noProof w:val="0"/>
                <w:kern w:val="0"/>
                <w:sz w:val="20"/>
                <w:szCs w:val="20"/>
                <w:lang w:eastAsia="ja-JP"/>
              </w:rPr>
              <w:t>Vergent</w:t>
            </w:r>
            <w:proofErr w:type="spellEnd"/>
            <w:r w:rsidRPr="00384A45">
              <w:rPr>
                <w:rFonts w:ascii="Times New Roman" w:eastAsia="Times New Roman" w:hAnsi="Times New Roman"/>
                <w:noProof w:val="0"/>
                <w:kern w:val="0"/>
                <w:sz w:val="20"/>
                <w:szCs w:val="20"/>
                <w:lang w:eastAsia="ja-JP"/>
              </w:rPr>
              <w:t>)</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Pump set</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1,500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45,000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6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Pump repair tool kits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kits</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400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12,000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76"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single" w:sz="8" w:space="0" w:color="auto"/>
              <w:right w:val="nil"/>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single" w:sz="8" w:space="0" w:color="auto"/>
              <w:bottom w:val="single" w:sz="8" w:space="0" w:color="auto"/>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nil"/>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76"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7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Training of water pump Technicians</w:t>
            </w:r>
          </w:p>
        </w:tc>
        <w:tc>
          <w:tcPr>
            <w:tcW w:w="1028"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Pump repairman</w:t>
            </w:r>
          </w:p>
        </w:tc>
        <w:tc>
          <w:tcPr>
            <w:tcW w:w="875"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w:t>
            </w:r>
          </w:p>
        </w:tc>
        <w:tc>
          <w:tcPr>
            <w:tcW w:w="77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Geophysical Survey</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sites</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2,000</w:t>
            </w:r>
          </w:p>
        </w:tc>
        <w:tc>
          <w:tcPr>
            <w:tcW w:w="77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60,000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9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Drilling and developing Boreholes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Boreholes</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8,500</w:t>
            </w:r>
          </w:p>
        </w:tc>
        <w:tc>
          <w:tcPr>
            <w:tcW w:w="77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255,000</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single" w:sz="8" w:space="0" w:color="auto"/>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single" w:sz="8" w:space="0" w:color="auto"/>
              <w:left w:val="single" w:sz="8" w:space="0" w:color="auto"/>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single" w:sz="8" w:space="0" w:color="auto"/>
              <w:left w:val="nil"/>
              <w:bottom w:val="single" w:sz="8" w:space="0" w:color="auto"/>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400,000</w:t>
            </w:r>
          </w:p>
        </w:tc>
        <w:tc>
          <w:tcPr>
            <w:tcW w:w="1028" w:type="dxa"/>
            <w:tcBorders>
              <w:top w:val="single" w:sz="8" w:space="0" w:color="auto"/>
              <w:left w:val="nil"/>
              <w:bottom w:val="single" w:sz="8" w:space="0" w:color="auto"/>
              <w:right w:val="nil"/>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single" w:sz="8" w:space="0" w:color="auto"/>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single" w:sz="8" w:space="0" w:color="auto"/>
              <w:left w:val="nil"/>
              <w:bottom w:val="single" w:sz="8" w:space="0" w:color="auto"/>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Total estimated project cost</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400,000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vMerge/>
            <w:tcBorders>
              <w:top w:val="single" w:sz="8" w:space="0" w:color="auto"/>
              <w:left w:val="single" w:sz="8" w:space="0" w:color="auto"/>
              <w:bottom w:val="single" w:sz="8" w:space="0" w:color="000000"/>
              <w:right w:val="single" w:sz="8" w:space="0" w:color="000000"/>
            </w:tcBorders>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1028" w:type="dxa"/>
            <w:tcBorders>
              <w:top w:val="nil"/>
              <w:left w:val="nil"/>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Estimated PSC (7% of above)</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18"/>
                <w:szCs w:val="18"/>
                <w:lang w:eastAsia="ja-JP"/>
              </w:rPr>
            </w:pPr>
            <w:r w:rsidRPr="00384A45">
              <w:rPr>
                <w:rFonts w:ascii="Times New Roman" w:eastAsia="Times New Roman" w:hAnsi="Times New Roman"/>
                <w:noProof w:val="0"/>
                <w:kern w:val="0"/>
                <w:sz w:val="18"/>
                <w:szCs w:val="18"/>
                <w:lang w:eastAsia="ja-JP"/>
              </w:rPr>
              <w:t>28,000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vMerge/>
            <w:tcBorders>
              <w:top w:val="single" w:sz="8" w:space="0" w:color="000000"/>
              <w:left w:val="single" w:sz="8" w:space="0" w:color="auto"/>
              <w:bottom w:val="single" w:sz="8" w:space="0" w:color="000000"/>
              <w:right w:val="single" w:sz="8" w:space="0" w:color="000000"/>
            </w:tcBorders>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1028"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18"/>
                <w:szCs w:val="18"/>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4478" w:type="dxa"/>
            <w:gridSpan w:val="3"/>
            <w:tcBorders>
              <w:top w:val="nil"/>
              <w:left w:val="nil"/>
              <w:bottom w:val="single" w:sz="8" w:space="0" w:color="auto"/>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18"/>
                <w:szCs w:val="18"/>
                <w:lang w:eastAsia="ja-JP"/>
              </w:rPr>
            </w:pPr>
            <w:r w:rsidRPr="00384A45">
              <w:rPr>
                <w:rFonts w:ascii="Times New Roman" w:eastAsia="Times New Roman" w:hAnsi="Times New Roman"/>
                <w:noProof w:val="0"/>
                <w:kern w:val="0"/>
                <w:sz w:val="18"/>
                <w:szCs w:val="18"/>
                <w:lang w:eastAsia="ja-JP"/>
              </w:rPr>
              <w:t>428,000.00</w:t>
            </w:r>
          </w:p>
        </w:tc>
        <w:tc>
          <w:tcPr>
            <w:tcW w:w="612"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60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2712" w:type="dxa"/>
            <w:gridSpan w:val="13"/>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Activity 1.2</w:t>
            </w:r>
            <w:r w:rsidRPr="00AA4DC1">
              <w:rPr>
                <w:rFonts w:ascii="Times New Roman" w:eastAsia="Times New Roman" w:hAnsi="Times New Roman"/>
                <w:noProof w:val="0"/>
                <w:color w:val="000000"/>
                <w:kern w:val="0"/>
                <w:sz w:val="22"/>
                <w:szCs w:val="22"/>
                <w:lang w:eastAsia="ja-JP"/>
              </w:rPr>
              <w:t xml:space="preserve"> Provide a community center for training sessions, supervision of technical works, procurement rules and norms, managing, and information for water, sanitation, and hygiene (WASH).</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9BBB59"/>
                <w:kern w:val="0"/>
                <w:sz w:val="22"/>
                <w:szCs w:val="22"/>
                <w:lang w:eastAsia="ja-JP"/>
              </w:rPr>
            </w:pPr>
            <w:r w:rsidRPr="00AA4DC1">
              <w:rPr>
                <w:rFonts w:ascii="Times New Roman" w:eastAsia="Times New Roman" w:hAnsi="Times New Roman"/>
                <w:b/>
                <w:bCs/>
                <w:noProof w:val="0"/>
                <w:color w:val="9BBB59"/>
                <w:kern w:val="0"/>
                <w:sz w:val="22"/>
                <w:szCs w:val="22"/>
                <w:lang w:eastAsia="ja-JP"/>
              </w:rPr>
              <w:t>UNICEF</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1,4,5,6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8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Staff and other personnel expenses of the project team</w:t>
            </w:r>
          </w:p>
        </w:tc>
        <w:tc>
          <w:tcPr>
            <w:tcW w:w="2257"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Consultancy Fees Facilitator</w:t>
            </w:r>
          </w:p>
        </w:tc>
        <w:tc>
          <w:tcPr>
            <w:tcW w:w="1028"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Months </w:t>
            </w:r>
          </w:p>
        </w:tc>
        <w:tc>
          <w:tcPr>
            <w:tcW w:w="875"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w:t>
            </w:r>
          </w:p>
        </w:tc>
        <w:tc>
          <w:tcPr>
            <w:tcW w:w="844" w:type="dxa"/>
            <w:tcBorders>
              <w:top w:val="single" w:sz="8" w:space="0" w:color="auto"/>
              <w:left w:val="nil"/>
              <w:bottom w:val="nil"/>
              <w:right w:val="nil"/>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774" w:type="dxa"/>
            <w:tcBorders>
              <w:top w:val="single" w:sz="8" w:space="0" w:color="auto"/>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40,000</w:t>
            </w:r>
          </w:p>
        </w:tc>
        <w:tc>
          <w:tcPr>
            <w:tcW w:w="1028"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Months</w:t>
            </w:r>
          </w:p>
        </w:tc>
        <w:tc>
          <w:tcPr>
            <w:tcW w:w="875"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w:t>
            </w:r>
          </w:p>
        </w:tc>
        <w:tc>
          <w:tcPr>
            <w:tcW w:w="844"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1076"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66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Operating expenses</w:t>
            </w:r>
          </w:p>
        </w:tc>
        <w:tc>
          <w:tcPr>
            <w:tcW w:w="2257" w:type="dxa"/>
            <w:tcBorders>
              <w:top w:val="single" w:sz="8" w:space="0" w:color="auto"/>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UNICEF Monitoring and Support</w:t>
            </w:r>
          </w:p>
        </w:tc>
        <w:tc>
          <w:tcPr>
            <w:tcW w:w="1028" w:type="dxa"/>
            <w:tcBorders>
              <w:top w:val="single" w:sz="8" w:space="0" w:color="auto"/>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18"/>
                <w:szCs w:val="18"/>
                <w:lang w:eastAsia="ja-JP"/>
              </w:rPr>
            </w:pPr>
            <w:r w:rsidRPr="00384A45">
              <w:rPr>
                <w:rFonts w:ascii="Times New Roman" w:eastAsia="Times New Roman" w:hAnsi="Times New Roman"/>
                <w:noProof w:val="0"/>
                <w:kern w:val="0"/>
                <w:sz w:val="18"/>
                <w:szCs w:val="18"/>
                <w:lang w:eastAsia="ja-JP"/>
              </w:rPr>
              <w:t xml:space="preserve">Monitoring session </w:t>
            </w:r>
          </w:p>
        </w:tc>
        <w:tc>
          <w:tcPr>
            <w:tcW w:w="875" w:type="dxa"/>
            <w:tcBorders>
              <w:top w:val="single" w:sz="8" w:space="0" w:color="auto"/>
              <w:left w:val="nil"/>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6</w:t>
            </w:r>
          </w:p>
        </w:tc>
        <w:tc>
          <w:tcPr>
            <w:tcW w:w="844" w:type="dxa"/>
            <w:tcBorders>
              <w:top w:val="single" w:sz="8" w:space="0" w:color="auto"/>
              <w:left w:val="nil"/>
              <w:bottom w:val="single" w:sz="8" w:space="0" w:color="auto"/>
              <w:right w:val="nil"/>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3,000</w:t>
            </w:r>
          </w:p>
        </w:tc>
        <w:tc>
          <w:tcPr>
            <w:tcW w:w="774"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18,000</w:t>
            </w:r>
          </w:p>
        </w:tc>
        <w:tc>
          <w:tcPr>
            <w:tcW w:w="1028" w:type="dxa"/>
            <w:tcBorders>
              <w:top w:val="single" w:sz="8" w:space="0" w:color="auto"/>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18"/>
                <w:szCs w:val="18"/>
                <w:lang w:eastAsia="ja-JP"/>
              </w:rPr>
            </w:pPr>
            <w:r w:rsidRPr="00384A45">
              <w:rPr>
                <w:rFonts w:ascii="Times New Roman" w:eastAsia="Times New Roman" w:hAnsi="Times New Roman"/>
                <w:noProof w:val="0"/>
                <w:kern w:val="0"/>
                <w:sz w:val="18"/>
                <w:szCs w:val="18"/>
                <w:lang w:eastAsia="ja-JP"/>
              </w:rPr>
              <w:t>Monitoring session</w:t>
            </w:r>
          </w:p>
        </w:tc>
        <w:tc>
          <w:tcPr>
            <w:tcW w:w="875" w:type="dxa"/>
            <w:tcBorders>
              <w:top w:val="single" w:sz="8" w:space="0" w:color="auto"/>
              <w:left w:val="nil"/>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6</w:t>
            </w:r>
          </w:p>
        </w:tc>
        <w:tc>
          <w:tcPr>
            <w:tcW w:w="844" w:type="dxa"/>
            <w:tcBorders>
              <w:top w:val="single" w:sz="8" w:space="0" w:color="auto"/>
              <w:left w:val="nil"/>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3,000</w:t>
            </w:r>
          </w:p>
        </w:tc>
        <w:tc>
          <w:tcPr>
            <w:tcW w:w="1076" w:type="dxa"/>
            <w:tcBorders>
              <w:top w:val="single" w:sz="8" w:space="0" w:color="auto"/>
              <w:left w:val="nil"/>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18,000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6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Acquisitions</w:t>
            </w: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Hygiene training tool kits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Kits</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Kits</w:t>
            </w: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Flipchart pictures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8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CLTS  Training tools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Kit</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Kit</w:t>
            </w: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7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single" w:sz="8" w:space="0" w:color="auto"/>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Workshop for Hygiene technicians</w:t>
            </w:r>
          </w:p>
        </w:tc>
        <w:tc>
          <w:tcPr>
            <w:tcW w:w="1028" w:type="dxa"/>
            <w:tcBorders>
              <w:top w:val="single" w:sz="8" w:space="0" w:color="auto"/>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Trainee</w:t>
            </w:r>
          </w:p>
        </w:tc>
        <w:tc>
          <w:tcPr>
            <w:tcW w:w="875"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w:t>
            </w:r>
          </w:p>
        </w:tc>
        <w:tc>
          <w:tcPr>
            <w:tcW w:w="774"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5,000</w:t>
            </w:r>
          </w:p>
        </w:tc>
        <w:tc>
          <w:tcPr>
            <w:tcW w:w="1028" w:type="dxa"/>
            <w:tcBorders>
              <w:top w:val="single" w:sz="8" w:space="0" w:color="auto"/>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Trainee</w:t>
            </w:r>
          </w:p>
        </w:tc>
        <w:tc>
          <w:tcPr>
            <w:tcW w:w="875" w:type="dxa"/>
            <w:tcBorders>
              <w:top w:val="single" w:sz="8" w:space="0" w:color="auto"/>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single" w:sz="8" w:space="0" w:color="auto"/>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w:t>
            </w:r>
          </w:p>
        </w:tc>
        <w:tc>
          <w:tcPr>
            <w:tcW w:w="1076" w:type="dxa"/>
            <w:tcBorders>
              <w:top w:val="single" w:sz="8" w:space="0" w:color="auto"/>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CLTS Training in Communities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villages</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25</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w:t>
            </w:r>
          </w:p>
        </w:tc>
        <w:tc>
          <w:tcPr>
            <w:tcW w:w="77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25,000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Villages</w:t>
            </w: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25</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3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Training of Village hygiene Promoters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Trainee </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90</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77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9,000</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Numbers</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90</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9,000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single" w:sz="8" w:space="0" w:color="auto"/>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single" w:sz="8" w:space="0" w:color="auto"/>
              <w:left w:val="single" w:sz="8" w:space="0" w:color="auto"/>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single" w:sz="8" w:space="0" w:color="auto"/>
              <w:left w:val="nil"/>
              <w:bottom w:val="single" w:sz="8" w:space="0" w:color="auto"/>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120,000</w:t>
            </w:r>
          </w:p>
        </w:tc>
        <w:tc>
          <w:tcPr>
            <w:tcW w:w="1028" w:type="dxa"/>
            <w:tcBorders>
              <w:top w:val="single" w:sz="8" w:space="0" w:color="auto"/>
              <w:left w:val="nil"/>
              <w:bottom w:val="single" w:sz="8" w:space="0" w:color="auto"/>
              <w:right w:val="nil"/>
              <w:tr2bl w:val="single" w:sz="4"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single" w:sz="8" w:space="0" w:color="auto"/>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single" w:sz="8" w:space="0" w:color="auto"/>
              <w:left w:val="nil"/>
              <w:bottom w:val="single" w:sz="8" w:space="0" w:color="auto"/>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120,000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Total estimated project cost</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240,000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1028" w:type="dxa"/>
            <w:tcBorders>
              <w:top w:val="nil"/>
              <w:left w:val="nil"/>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Estimated PSC (7% of above)</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16,800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1028"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b/>
                <w:bCs/>
                <w:noProof w:val="0"/>
                <w:kern w:val="0"/>
                <w:sz w:val="16"/>
                <w:szCs w:val="16"/>
                <w:lang w:eastAsia="ja-JP"/>
              </w:rPr>
            </w:pPr>
            <w:r w:rsidRPr="00384A45">
              <w:rPr>
                <w:rFonts w:ascii="Times New Roman" w:eastAsia="Times New Roman" w:hAnsi="Times New Roman"/>
                <w:b/>
                <w:bCs/>
                <w:noProof w:val="0"/>
                <w:kern w:val="0"/>
                <w:sz w:val="16"/>
                <w:szCs w:val="16"/>
                <w:lang w:eastAsia="ja-JP"/>
              </w:rPr>
              <w:t>256,800.00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9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Activity 1.3 </w:t>
            </w:r>
            <w:r w:rsidRPr="00AA4DC1">
              <w:rPr>
                <w:rFonts w:ascii="Times New Roman" w:eastAsia="Times New Roman" w:hAnsi="Times New Roman"/>
                <w:noProof w:val="0"/>
                <w:color w:val="000000"/>
                <w:kern w:val="0"/>
                <w:sz w:val="22"/>
                <w:szCs w:val="22"/>
                <w:lang w:eastAsia="ja-JP"/>
              </w:rPr>
              <w:t>Conduct a community baseline survey at the start of the program to inform on public health status and target group related morbidity caused by water borne and poor hygiene. Establish continuous data collection mechanism   to identify strengths, weaknesses, opportunities, threats, and boundaries to the health system.</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9BBB59"/>
                <w:kern w:val="0"/>
                <w:sz w:val="22"/>
                <w:szCs w:val="22"/>
                <w:lang w:eastAsia="ja-JP"/>
              </w:rPr>
            </w:pPr>
            <w:r w:rsidRPr="00AA4DC1">
              <w:rPr>
                <w:rFonts w:ascii="Times New Roman" w:eastAsia="Times New Roman" w:hAnsi="Times New Roman"/>
                <w:b/>
                <w:bCs/>
                <w:noProof w:val="0"/>
                <w:color w:val="9BBB59"/>
                <w:kern w:val="0"/>
                <w:sz w:val="22"/>
                <w:szCs w:val="22"/>
                <w:lang w:eastAsia="ja-JP"/>
              </w:rPr>
              <w:t>UNICEF</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1,4,6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6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Staff and other personnel </w:t>
            </w:r>
            <w:r w:rsidRPr="00AA4DC1">
              <w:rPr>
                <w:rFonts w:ascii="Times New Roman" w:eastAsia="Times New Roman" w:hAnsi="Times New Roman"/>
                <w:b/>
                <w:bCs/>
                <w:noProof w:val="0"/>
                <w:color w:val="000000"/>
                <w:kern w:val="0"/>
                <w:sz w:val="20"/>
                <w:szCs w:val="20"/>
                <w:lang w:eastAsia="ja-JP"/>
              </w:rPr>
              <w:lastRenderedPageBreak/>
              <w:t>expenses of the project team</w:t>
            </w:r>
          </w:p>
        </w:tc>
        <w:tc>
          <w:tcPr>
            <w:tcW w:w="2257"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lastRenderedPageBreak/>
              <w:t xml:space="preserve">Consultant for </w:t>
            </w:r>
            <w:proofErr w:type="spellStart"/>
            <w:r w:rsidRPr="00AA4DC1">
              <w:rPr>
                <w:rFonts w:ascii="Times New Roman" w:eastAsia="Times New Roman" w:hAnsi="Times New Roman"/>
                <w:noProof w:val="0"/>
                <w:color w:val="000000"/>
                <w:kern w:val="0"/>
                <w:sz w:val="20"/>
                <w:szCs w:val="20"/>
                <w:lang w:eastAsia="ja-JP"/>
              </w:rPr>
              <w:t>Kap</w:t>
            </w:r>
            <w:proofErr w:type="spellEnd"/>
            <w:r w:rsidRPr="00AA4DC1">
              <w:rPr>
                <w:rFonts w:ascii="Times New Roman" w:eastAsia="Times New Roman" w:hAnsi="Times New Roman"/>
                <w:noProof w:val="0"/>
                <w:color w:val="000000"/>
                <w:kern w:val="0"/>
                <w:sz w:val="20"/>
                <w:szCs w:val="20"/>
                <w:lang w:eastAsia="ja-JP"/>
              </w:rPr>
              <w:t xml:space="preserve"> study</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months</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77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month</w:t>
            </w:r>
          </w:p>
        </w:tc>
        <w:tc>
          <w:tcPr>
            <w:tcW w:w="875"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w:t>
            </w:r>
          </w:p>
        </w:tc>
        <w:tc>
          <w:tcPr>
            <w:tcW w:w="844" w:type="dxa"/>
            <w:tcBorders>
              <w:top w:val="nil"/>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1076"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3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Consultant for Baseline Survey</w:t>
            </w:r>
          </w:p>
        </w:tc>
        <w:tc>
          <w:tcPr>
            <w:tcW w:w="1028"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months</w:t>
            </w:r>
          </w:p>
        </w:tc>
        <w:tc>
          <w:tcPr>
            <w:tcW w:w="875"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w:t>
            </w:r>
          </w:p>
        </w:tc>
        <w:tc>
          <w:tcPr>
            <w:tcW w:w="844"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774"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0</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0</w:t>
            </w:r>
          </w:p>
        </w:tc>
        <w:tc>
          <w:tcPr>
            <w:tcW w:w="844"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0</w:t>
            </w:r>
          </w:p>
        </w:tc>
        <w:tc>
          <w:tcPr>
            <w:tcW w:w="1076"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7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Operating expenses</w:t>
            </w:r>
          </w:p>
        </w:tc>
        <w:tc>
          <w:tcPr>
            <w:tcW w:w="2257"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Baseline report publication/dissemination</w:t>
            </w:r>
          </w:p>
        </w:tc>
        <w:tc>
          <w:tcPr>
            <w:tcW w:w="1028"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Session</w:t>
            </w:r>
          </w:p>
        </w:tc>
        <w:tc>
          <w:tcPr>
            <w:tcW w:w="875"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4</w:t>
            </w:r>
          </w:p>
        </w:tc>
        <w:tc>
          <w:tcPr>
            <w:tcW w:w="844" w:type="dxa"/>
            <w:tcBorders>
              <w:top w:val="nil"/>
              <w:left w:val="nil"/>
              <w:bottom w:val="nil"/>
              <w:right w:val="nil"/>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5,000</w:t>
            </w:r>
          </w:p>
        </w:tc>
        <w:tc>
          <w:tcPr>
            <w:tcW w:w="774"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20,000</w:t>
            </w:r>
          </w:p>
        </w:tc>
        <w:tc>
          <w:tcPr>
            <w:tcW w:w="1028" w:type="dxa"/>
            <w:tcBorders>
              <w:top w:val="nil"/>
              <w:left w:val="nil"/>
              <w:bottom w:val="nil"/>
              <w:right w:val="nil"/>
            </w:tcBorders>
            <w:shd w:val="clear" w:color="auto" w:fill="auto"/>
            <w:noWrap/>
            <w:vAlign w:val="center"/>
          </w:tcPr>
          <w:p w:rsidR="00AA4DC1" w:rsidRPr="00384A45" w:rsidRDefault="00AA4DC1" w:rsidP="00AA4DC1">
            <w:pPr>
              <w:rPr>
                <w:rFonts w:eastAsia="Times New Roman" w:cs="Calibri"/>
                <w:noProof w:val="0"/>
                <w:kern w:val="0"/>
                <w:lang w:eastAsia="ja-JP"/>
              </w:rPr>
            </w:pPr>
          </w:p>
        </w:tc>
        <w:tc>
          <w:tcPr>
            <w:tcW w:w="875"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eastAsia="Times New Roman" w:cs="Calibri"/>
                <w:noProof w:val="0"/>
                <w:kern w:val="0"/>
                <w:lang w:eastAsia="ja-JP"/>
              </w:rPr>
            </w:pPr>
            <w:r w:rsidRPr="00384A45">
              <w:rPr>
                <w:rFonts w:eastAsia="Times New Roman" w:cs="Calibri"/>
                <w:noProof w:val="0"/>
                <w:kern w:val="0"/>
                <w:lang w:eastAsia="ja-JP"/>
              </w:rPr>
              <w:t> </w:t>
            </w:r>
          </w:p>
        </w:tc>
        <w:tc>
          <w:tcPr>
            <w:tcW w:w="844" w:type="dxa"/>
            <w:tcBorders>
              <w:top w:val="nil"/>
              <w:left w:val="nil"/>
              <w:bottom w:val="nil"/>
              <w:right w:val="nil"/>
            </w:tcBorders>
            <w:shd w:val="clear" w:color="auto" w:fill="auto"/>
            <w:noWrap/>
            <w:vAlign w:val="center"/>
          </w:tcPr>
          <w:p w:rsidR="00AA4DC1" w:rsidRPr="00384A45" w:rsidRDefault="00AA4DC1" w:rsidP="00AA4DC1">
            <w:pPr>
              <w:rPr>
                <w:rFonts w:eastAsia="Times New Roman" w:cs="Calibri"/>
                <w:noProof w:val="0"/>
                <w:kern w:val="0"/>
                <w:lang w:eastAsia="ja-JP"/>
              </w:rPr>
            </w:pPr>
          </w:p>
        </w:tc>
        <w:tc>
          <w:tcPr>
            <w:tcW w:w="1076"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3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Monitoring and supervision</w:t>
            </w:r>
          </w:p>
        </w:tc>
        <w:tc>
          <w:tcPr>
            <w:tcW w:w="1028"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months</w:t>
            </w:r>
          </w:p>
        </w:tc>
        <w:tc>
          <w:tcPr>
            <w:tcW w:w="875"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w:t>
            </w:r>
          </w:p>
        </w:tc>
        <w:tc>
          <w:tcPr>
            <w:tcW w:w="844" w:type="dxa"/>
            <w:tcBorders>
              <w:top w:val="nil"/>
              <w:left w:val="nil"/>
              <w:bottom w:val="single" w:sz="8" w:space="0" w:color="auto"/>
              <w:right w:val="nil"/>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3,000</w:t>
            </w:r>
          </w:p>
        </w:tc>
        <w:tc>
          <w:tcPr>
            <w:tcW w:w="774" w:type="dxa"/>
            <w:tcBorders>
              <w:top w:val="nil"/>
              <w:left w:val="single" w:sz="8" w:space="0" w:color="auto"/>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30,000</w:t>
            </w:r>
          </w:p>
        </w:tc>
        <w:tc>
          <w:tcPr>
            <w:tcW w:w="1028" w:type="dxa"/>
            <w:tcBorders>
              <w:top w:val="nil"/>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2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Baseline data validation Workshop</w:t>
            </w:r>
          </w:p>
        </w:tc>
        <w:tc>
          <w:tcPr>
            <w:tcW w:w="1028"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number</w:t>
            </w:r>
          </w:p>
        </w:tc>
        <w:tc>
          <w:tcPr>
            <w:tcW w:w="875"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77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20,000</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2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KAP Information Workshop</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Workshop</w:t>
            </w:r>
          </w:p>
        </w:tc>
        <w:tc>
          <w:tcPr>
            <w:tcW w:w="875"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6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KAP Validation Workshop</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Workshop</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11,000</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Capacity building training workshop</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p>
        </w:tc>
        <w:tc>
          <w:tcPr>
            <w:tcW w:w="875"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single" w:sz="8" w:space="0" w:color="auto"/>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single" w:sz="8" w:space="0" w:color="auto"/>
              <w:left w:val="single" w:sz="8" w:space="0" w:color="auto"/>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single" w:sz="8" w:space="0" w:color="auto"/>
              <w:left w:val="nil"/>
              <w:bottom w:val="single" w:sz="8" w:space="0" w:color="auto"/>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90,000</w:t>
            </w:r>
          </w:p>
        </w:tc>
        <w:tc>
          <w:tcPr>
            <w:tcW w:w="1028" w:type="dxa"/>
            <w:tcBorders>
              <w:top w:val="single" w:sz="8" w:space="0" w:color="auto"/>
              <w:left w:val="nil"/>
              <w:bottom w:val="single" w:sz="8" w:space="0" w:color="auto"/>
              <w:right w:val="nil"/>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single" w:sz="8" w:space="0" w:color="auto"/>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90,000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180,000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tcBorders>
              <w:top w:val="nil"/>
              <w:left w:val="nil"/>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12,600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192,600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7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D9D9D9"/>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Output 1b: Support local action comity composed of IDPs, host communities and local authorities for building capacity through enhancement of social integration and </w:t>
            </w:r>
            <w:proofErr w:type="spellStart"/>
            <w:r w:rsidRPr="00AA4DC1">
              <w:rPr>
                <w:rFonts w:ascii="Times New Roman" w:eastAsia="Times New Roman" w:hAnsi="Times New Roman"/>
                <w:b/>
                <w:bCs/>
                <w:noProof w:val="0"/>
                <w:color w:val="000000"/>
                <w:kern w:val="0"/>
                <w:sz w:val="22"/>
                <w:szCs w:val="22"/>
                <w:lang w:eastAsia="ja-JP"/>
              </w:rPr>
              <w:t>autonomization</w:t>
            </w:r>
            <w:proofErr w:type="spellEnd"/>
            <w:r w:rsidRPr="00AA4DC1">
              <w:rPr>
                <w:rFonts w:ascii="Times New Roman" w:eastAsia="Times New Roman" w:hAnsi="Times New Roman"/>
                <w:b/>
                <w:bCs/>
                <w:noProof w:val="0"/>
                <w:color w:val="000000"/>
                <w:kern w:val="0"/>
                <w:sz w:val="22"/>
                <w:szCs w:val="22"/>
                <w:lang w:eastAsia="ja-JP"/>
              </w:rPr>
              <w:t xml:space="preserve"> with training for facility management and dialogues</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Activity 1.4</w:t>
            </w:r>
            <w:r w:rsidRPr="00AA4DC1">
              <w:rPr>
                <w:rFonts w:ascii="Times New Roman" w:eastAsia="Times New Roman" w:hAnsi="Times New Roman"/>
                <w:noProof w:val="0"/>
                <w:color w:val="000000"/>
                <w:kern w:val="0"/>
                <w:sz w:val="22"/>
                <w:szCs w:val="22"/>
                <w:lang w:eastAsia="ja-JP"/>
              </w:rPr>
              <w:t xml:space="preserve"> Establish coordination mechanisms at national level and local level through enhancing social integration of local host communities and displaced persons through inter community dialogues, management and </w:t>
            </w:r>
            <w:proofErr w:type="gramStart"/>
            <w:r w:rsidRPr="00AA4DC1">
              <w:rPr>
                <w:rFonts w:ascii="Times New Roman" w:eastAsia="Times New Roman" w:hAnsi="Times New Roman"/>
                <w:noProof w:val="0"/>
                <w:color w:val="000000"/>
                <w:kern w:val="0"/>
                <w:sz w:val="22"/>
                <w:szCs w:val="22"/>
                <w:lang w:eastAsia="ja-JP"/>
              </w:rPr>
              <w:t>supervision  focused</w:t>
            </w:r>
            <w:proofErr w:type="gramEnd"/>
            <w:r w:rsidRPr="00AA4DC1">
              <w:rPr>
                <w:rFonts w:ascii="Times New Roman" w:eastAsia="Times New Roman" w:hAnsi="Times New Roman"/>
                <w:noProof w:val="0"/>
                <w:color w:val="000000"/>
                <w:kern w:val="0"/>
                <w:sz w:val="22"/>
                <w:szCs w:val="22"/>
                <w:lang w:eastAsia="ja-JP"/>
              </w:rPr>
              <w:t xml:space="preserve"> on top-down approach.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nil"/>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4F81BD"/>
                <w:kern w:val="0"/>
                <w:sz w:val="22"/>
                <w:szCs w:val="22"/>
                <w:lang w:eastAsia="ja-JP"/>
              </w:rPr>
            </w:pPr>
            <w:r w:rsidRPr="00AA4DC1">
              <w:rPr>
                <w:rFonts w:ascii="Times New Roman" w:eastAsia="Times New Roman" w:hAnsi="Times New Roman"/>
                <w:b/>
                <w:bCs/>
                <w:noProof w:val="0"/>
                <w:color w:val="4F81BD"/>
                <w:kern w:val="0"/>
                <w:sz w:val="22"/>
                <w:szCs w:val="22"/>
                <w:lang w:eastAsia="ja-JP"/>
              </w:rPr>
              <w:t>UNDP</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1,6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nil"/>
              <w:right w:val="nil"/>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8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Staff and other personnel expenses of the project team</w:t>
            </w:r>
          </w:p>
        </w:tc>
        <w:tc>
          <w:tcPr>
            <w:tcW w:w="2257"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local Consultant </w:t>
            </w:r>
          </w:p>
        </w:tc>
        <w:tc>
          <w:tcPr>
            <w:tcW w:w="1028"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33,500</w:t>
            </w:r>
          </w:p>
        </w:tc>
        <w:tc>
          <w:tcPr>
            <w:tcW w:w="774" w:type="dxa"/>
            <w:tcBorders>
              <w:top w:val="single" w:sz="8" w:space="0" w:color="auto"/>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33,500</w:t>
            </w:r>
          </w:p>
        </w:tc>
        <w:tc>
          <w:tcPr>
            <w:tcW w:w="1028"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33,500</w:t>
            </w:r>
          </w:p>
        </w:tc>
        <w:tc>
          <w:tcPr>
            <w:tcW w:w="1076" w:type="dxa"/>
            <w:tcBorders>
              <w:top w:val="single" w:sz="8" w:space="0" w:color="auto"/>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33,500</w:t>
            </w:r>
          </w:p>
        </w:tc>
        <w:tc>
          <w:tcPr>
            <w:tcW w:w="1918" w:type="dxa"/>
            <w:gridSpan w:val="3"/>
            <w:tcBorders>
              <w:top w:val="nil"/>
              <w:left w:val="single" w:sz="8" w:space="0" w:color="auto"/>
              <w:bottom w:val="nil"/>
              <w:right w:val="single" w:sz="8" w:space="0" w:color="000000"/>
            </w:tcBorders>
            <w:shd w:val="clear" w:color="auto" w:fill="auto"/>
            <w:vAlign w:val="center"/>
          </w:tcPr>
          <w:p w:rsidR="00AA4DC1" w:rsidRPr="00AA4DC1" w:rsidRDefault="00AA4DC1" w:rsidP="00AA4DC1">
            <w:pPr>
              <w:rPr>
                <w:rFonts w:ascii="ＭＳ Ｐゴシック" w:eastAsia="ＭＳ Ｐゴシック" w:hAnsi="ＭＳ Ｐゴシック" w:cs="Calibri"/>
                <w:noProof w:val="0"/>
                <w:color w:val="000000"/>
                <w:kern w:val="0"/>
                <w:lang w:eastAsia="ja-JP"/>
              </w:rPr>
            </w:pPr>
            <w:r w:rsidRPr="00AA4DC1">
              <w:rPr>
                <w:rFonts w:ascii="ＭＳ Ｐゴシック" w:eastAsia="ＭＳ Ｐゴシック" w:hAnsi="ＭＳ Ｐゴシック" w:cs="Calibri" w:hint="eastAsia"/>
                <w:noProof w:val="0"/>
                <w:color w:val="000000"/>
                <w:kern w:val="0"/>
                <w:lang w:eastAsia="ja-JP"/>
              </w:rPr>
              <w:t> </w:t>
            </w:r>
          </w:p>
        </w:tc>
      </w:tr>
      <w:tr w:rsidR="00AA4DC1" w:rsidRPr="00AA4DC1">
        <w:trPr>
          <w:trHeight w:val="178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single" w:sz="8" w:space="0" w:color="000000"/>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trainings of trainers for improved techniques agriculture</w:t>
            </w:r>
          </w:p>
        </w:tc>
        <w:tc>
          <w:tcPr>
            <w:tcW w:w="1028"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w:t>
            </w:r>
          </w:p>
        </w:tc>
        <w:tc>
          <w:tcPr>
            <w:tcW w:w="844" w:type="dxa"/>
            <w:tcBorders>
              <w:top w:val="nil"/>
              <w:left w:val="single" w:sz="8" w:space="0" w:color="auto"/>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7,500</w:t>
            </w:r>
          </w:p>
        </w:tc>
        <w:tc>
          <w:tcPr>
            <w:tcW w:w="774" w:type="dxa"/>
            <w:tcBorders>
              <w:top w:val="nil"/>
              <w:left w:val="single" w:sz="8" w:space="0" w:color="auto"/>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15,000</w:t>
            </w:r>
          </w:p>
        </w:tc>
        <w:tc>
          <w:tcPr>
            <w:tcW w:w="1028"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w:t>
            </w:r>
          </w:p>
        </w:tc>
        <w:tc>
          <w:tcPr>
            <w:tcW w:w="844" w:type="dxa"/>
            <w:tcBorders>
              <w:top w:val="nil"/>
              <w:left w:val="single" w:sz="8" w:space="0" w:color="auto"/>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7,500</w:t>
            </w:r>
          </w:p>
        </w:tc>
        <w:tc>
          <w:tcPr>
            <w:tcW w:w="1076" w:type="dxa"/>
            <w:tcBorders>
              <w:top w:val="nil"/>
              <w:left w:val="single" w:sz="8" w:space="0" w:color="auto"/>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15,000</w:t>
            </w:r>
          </w:p>
        </w:tc>
        <w:tc>
          <w:tcPr>
            <w:tcW w:w="612"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8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single" w:sz="8" w:space="0" w:color="000000"/>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intercommunity dialogues</w:t>
            </w:r>
          </w:p>
        </w:tc>
        <w:tc>
          <w:tcPr>
            <w:tcW w:w="1028"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partnership with  PBF </w:t>
            </w:r>
            <w:proofErr w:type="spellStart"/>
            <w:r w:rsidRPr="00AA4DC1">
              <w:rPr>
                <w:rFonts w:ascii="Times New Roman" w:eastAsia="Times New Roman" w:hAnsi="Times New Roman"/>
                <w:noProof w:val="0"/>
                <w:color w:val="000000"/>
                <w:kern w:val="0"/>
                <w:sz w:val="20"/>
                <w:szCs w:val="20"/>
                <w:lang w:eastAsia="ja-JP"/>
              </w:rPr>
              <w:t>pr</w:t>
            </w:r>
            <w:r w:rsidRPr="00B16650">
              <w:rPr>
                <w:rFonts w:ascii="Times New Roman" w:eastAsia="Times New Roman" w:hAnsi="Times New Roman"/>
                <w:noProof w:val="0"/>
                <w:color w:val="000000"/>
                <w:kern w:val="0"/>
                <w:sz w:val="20"/>
                <w:szCs w:val="20"/>
                <w:lang w:eastAsia="ja-JP"/>
              </w:rPr>
              <w:t>o</w:t>
            </w:r>
            <w:r w:rsidRPr="00B16650">
              <w:rPr>
                <w:rFonts w:ascii="Times New Roman" w:eastAsia="Times New Roman" w:hAnsi="Times New Roman"/>
                <w:bCs/>
                <w:noProof w:val="0"/>
                <w:color w:val="000000"/>
                <w:kern w:val="0"/>
                <w:sz w:val="20"/>
                <w:szCs w:val="20"/>
                <w:lang w:eastAsia="ja-JP"/>
              </w:rPr>
              <w:t>j</w:t>
            </w:r>
            <w:proofErr w:type="spellEnd"/>
          </w:p>
        </w:tc>
        <w:tc>
          <w:tcPr>
            <w:tcW w:w="875"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612"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48,500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48,500</w:t>
            </w:r>
          </w:p>
        </w:tc>
        <w:tc>
          <w:tcPr>
            <w:tcW w:w="612"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97,000</w:t>
            </w:r>
          </w:p>
        </w:tc>
        <w:tc>
          <w:tcPr>
            <w:tcW w:w="612"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76" w:type="dxa"/>
            <w:vMerge/>
            <w:tcBorders>
              <w:top w:val="nil"/>
              <w:left w:val="single" w:sz="8" w:space="0" w:color="auto"/>
              <w:bottom w:val="single" w:sz="8" w:space="0" w:color="000000"/>
              <w:right w:val="nil"/>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6,790</w:t>
            </w:r>
          </w:p>
        </w:tc>
        <w:tc>
          <w:tcPr>
            <w:tcW w:w="612"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nil"/>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103,790</w:t>
            </w:r>
          </w:p>
        </w:tc>
        <w:tc>
          <w:tcPr>
            <w:tcW w:w="612" w:type="dxa"/>
            <w:tcBorders>
              <w:top w:val="nil"/>
              <w:left w:val="single" w:sz="8" w:space="0" w:color="auto"/>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9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Activity 1.5 </w:t>
            </w:r>
            <w:r w:rsidRPr="00AA4DC1">
              <w:rPr>
                <w:rFonts w:ascii="Times New Roman" w:eastAsia="Times New Roman" w:hAnsi="Times New Roman"/>
                <w:noProof w:val="0"/>
                <w:color w:val="000000"/>
                <w:kern w:val="0"/>
                <w:sz w:val="22"/>
                <w:szCs w:val="22"/>
                <w:lang w:eastAsia="ja-JP"/>
              </w:rPr>
              <w:t>Establish the system and facilities for irrigation including agriculture process in dry seasons and provide a number of training sessions for local institutions focused on, supervision of technical works, procurement rules and norms, and planning and budgeting by local communities focused on bottom-up approach. of technical works</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4F81BD"/>
                <w:kern w:val="0"/>
                <w:sz w:val="22"/>
                <w:szCs w:val="22"/>
                <w:lang w:eastAsia="ja-JP"/>
              </w:rPr>
            </w:pPr>
            <w:r w:rsidRPr="00AA4DC1">
              <w:rPr>
                <w:rFonts w:ascii="Times New Roman" w:eastAsia="Times New Roman" w:hAnsi="Times New Roman"/>
                <w:b/>
                <w:bCs/>
                <w:noProof w:val="0"/>
                <w:color w:val="4F81BD"/>
                <w:kern w:val="0"/>
                <w:sz w:val="22"/>
                <w:szCs w:val="22"/>
                <w:lang w:eastAsia="ja-JP"/>
              </w:rPr>
              <w:t>UNDP</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3</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88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Contractual services</w:t>
            </w:r>
          </w:p>
        </w:tc>
        <w:tc>
          <w:tcPr>
            <w:tcW w:w="2257"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 partnership for project(NGO to implement activities in the field, training for local communities such as technique of animal husbandry and vegetable crop production during dry seasons )</w:t>
            </w:r>
          </w:p>
        </w:tc>
        <w:tc>
          <w:tcPr>
            <w:tcW w:w="1028"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120,000</w:t>
            </w:r>
          </w:p>
        </w:tc>
        <w:tc>
          <w:tcPr>
            <w:tcW w:w="774"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120,000</w:t>
            </w:r>
          </w:p>
        </w:tc>
        <w:tc>
          <w:tcPr>
            <w:tcW w:w="1028"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120,000</w:t>
            </w:r>
          </w:p>
        </w:tc>
        <w:tc>
          <w:tcPr>
            <w:tcW w:w="1076"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120,000</w:t>
            </w:r>
          </w:p>
        </w:tc>
        <w:tc>
          <w:tcPr>
            <w:tcW w:w="1028" w:type="dxa"/>
            <w:tcBorders>
              <w:top w:val="nil"/>
              <w:left w:val="nil"/>
              <w:bottom w:val="nil"/>
              <w:right w:val="nil"/>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val="restart"/>
            <w:tcBorders>
              <w:top w:val="single" w:sz="8" w:space="0" w:color="auto"/>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240,000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16800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256800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7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D9D9D9"/>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Output 1c: Establish “Life improvement center -Multifunctional platform + health and education center” managed by a local comity providing guidance for each group of civil societies</w:t>
            </w:r>
          </w:p>
        </w:tc>
      </w:tr>
      <w:tr w:rsidR="00AA4DC1" w:rsidRPr="00AA4DC1">
        <w:trPr>
          <w:trHeight w:val="9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Activity 1.6</w:t>
            </w:r>
            <w:r w:rsidRPr="00AA4DC1">
              <w:rPr>
                <w:rFonts w:ascii="Times New Roman" w:eastAsia="Times New Roman" w:hAnsi="Times New Roman"/>
                <w:noProof w:val="0"/>
                <w:color w:val="000000"/>
                <w:kern w:val="0"/>
                <w:sz w:val="22"/>
                <w:szCs w:val="22"/>
                <w:lang w:eastAsia="ja-JP"/>
              </w:rPr>
              <w:t xml:space="preserve">   Establish “Life improvement center (Centre de </w:t>
            </w:r>
            <w:proofErr w:type="spellStart"/>
            <w:r w:rsidRPr="00AA4DC1">
              <w:rPr>
                <w:rFonts w:ascii="Times New Roman" w:eastAsia="Times New Roman" w:hAnsi="Times New Roman"/>
                <w:noProof w:val="0"/>
                <w:color w:val="000000"/>
                <w:kern w:val="0"/>
                <w:sz w:val="22"/>
                <w:szCs w:val="22"/>
                <w:lang w:eastAsia="ja-JP"/>
              </w:rPr>
              <w:t>mieux</w:t>
            </w:r>
            <w:proofErr w:type="spellEnd"/>
            <w:r w:rsidRPr="00AA4DC1">
              <w:rPr>
                <w:rFonts w:ascii="Times New Roman" w:eastAsia="Times New Roman" w:hAnsi="Times New Roman"/>
                <w:noProof w:val="0"/>
                <w:color w:val="000000"/>
                <w:kern w:val="0"/>
                <w:sz w:val="22"/>
                <w:szCs w:val="22"/>
                <w:lang w:eastAsia="ja-JP"/>
              </w:rPr>
              <w:t xml:space="preserve"> vivre)-Multifunctional platform + health and education center” managed by a local comity providing guidance for each group of civil societies </w:t>
            </w:r>
            <w:r w:rsidR="005E5F75">
              <w:rPr>
                <w:rFonts w:ascii="Times New Roman" w:eastAsia="Times New Roman" w:hAnsi="Times New Roman"/>
                <w:noProof w:val="0"/>
                <w:color w:val="000000"/>
                <w:kern w:val="0"/>
                <w:sz w:val="22"/>
                <w:szCs w:val="22"/>
                <w:lang w:eastAsia="ja-JP"/>
              </w:rPr>
              <w:t xml:space="preserve">for </w:t>
            </w:r>
            <w:r w:rsidRPr="00AA4DC1">
              <w:rPr>
                <w:rFonts w:ascii="Times New Roman" w:eastAsia="Times New Roman" w:hAnsi="Times New Roman"/>
                <w:noProof w:val="0"/>
                <w:color w:val="000000"/>
                <w:kern w:val="0"/>
                <w:sz w:val="22"/>
                <w:szCs w:val="22"/>
                <w:lang w:eastAsia="ja-JP"/>
              </w:rPr>
              <w:t xml:space="preserve">enhancing income-generating activities and social integration and </w:t>
            </w:r>
            <w:proofErr w:type="spellStart"/>
            <w:r w:rsidRPr="00AA4DC1">
              <w:rPr>
                <w:rFonts w:ascii="Times New Roman" w:eastAsia="Times New Roman" w:hAnsi="Times New Roman"/>
                <w:noProof w:val="0"/>
                <w:color w:val="000000"/>
                <w:kern w:val="0"/>
                <w:sz w:val="22"/>
                <w:szCs w:val="22"/>
                <w:lang w:eastAsia="ja-JP"/>
              </w:rPr>
              <w:t>autonomization</w:t>
            </w:r>
            <w:proofErr w:type="spellEnd"/>
            <w:r w:rsidRPr="00AA4DC1">
              <w:rPr>
                <w:rFonts w:ascii="Times New Roman" w:eastAsia="Times New Roman" w:hAnsi="Times New Roman"/>
                <w:noProof w:val="0"/>
                <w:color w:val="000000"/>
                <w:kern w:val="0"/>
                <w:sz w:val="22"/>
                <w:szCs w:val="22"/>
                <w:lang w:eastAsia="ja-JP"/>
              </w:rPr>
              <w:t xml:space="preserve"> between the host communities and the displaced persons.</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4F81BD"/>
                <w:kern w:val="0"/>
                <w:sz w:val="22"/>
                <w:szCs w:val="22"/>
                <w:lang w:eastAsia="ja-JP"/>
              </w:rPr>
            </w:pPr>
            <w:r w:rsidRPr="00AA4DC1">
              <w:rPr>
                <w:rFonts w:ascii="Times New Roman" w:eastAsia="Times New Roman" w:hAnsi="Times New Roman"/>
                <w:b/>
                <w:bCs/>
                <w:noProof w:val="0"/>
                <w:color w:val="4F81BD"/>
                <w:kern w:val="0"/>
                <w:sz w:val="22"/>
                <w:szCs w:val="22"/>
                <w:lang w:eastAsia="ja-JP"/>
              </w:rPr>
              <w:t>UNDP</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3,5,6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3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Contractual services</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communications with NGOs</w:t>
            </w:r>
          </w:p>
        </w:tc>
        <w:tc>
          <w:tcPr>
            <w:tcW w:w="1028"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6,000</w:t>
            </w:r>
          </w:p>
        </w:tc>
        <w:tc>
          <w:tcPr>
            <w:tcW w:w="77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6,000</w:t>
            </w:r>
          </w:p>
        </w:tc>
        <w:tc>
          <w:tcPr>
            <w:tcW w:w="1028"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75"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6,000</w:t>
            </w:r>
          </w:p>
        </w:tc>
        <w:tc>
          <w:tcPr>
            <w:tcW w:w="1076"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6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Acquisitions</w:t>
            </w:r>
          </w:p>
        </w:tc>
        <w:tc>
          <w:tcPr>
            <w:tcW w:w="2257"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machines/related costs</w:t>
            </w:r>
          </w:p>
        </w:tc>
        <w:tc>
          <w:tcPr>
            <w:tcW w:w="1028"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w:t>
            </w:r>
          </w:p>
        </w:tc>
        <w:tc>
          <w:tcPr>
            <w:tcW w:w="84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50,000</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300,000</w:t>
            </w:r>
          </w:p>
        </w:tc>
        <w:tc>
          <w:tcPr>
            <w:tcW w:w="1028"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9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Infrastructure(local communities provide material)</w:t>
            </w:r>
          </w:p>
        </w:tc>
        <w:tc>
          <w:tcPr>
            <w:tcW w:w="1028"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w:t>
            </w:r>
          </w:p>
        </w:tc>
        <w:tc>
          <w:tcPr>
            <w:tcW w:w="844"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30,000</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180,000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229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Training for communities to become trainers(develop management skill)</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22</w:t>
            </w:r>
          </w:p>
        </w:tc>
        <w:tc>
          <w:tcPr>
            <w:tcW w:w="84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77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11,000</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23</w:t>
            </w:r>
          </w:p>
        </w:tc>
        <w:tc>
          <w:tcPr>
            <w:tcW w:w="84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11,500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2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maintenance</w:t>
            </w:r>
          </w:p>
        </w:tc>
        <w:tc>
          <w:tcPr>
            <w:tcW w:w="1028"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time</w:t>
            </w:r>
          </w:p>
        </w:tc>
        <w:tc>
          <w:tcPr>
            <w:tcW w:w="875"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40,000</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24000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497,000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41,500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538,500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37695</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576,195</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88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Activity 1.7</w:t>
            </w:r>
            <w:r w:rsidRPr="00AA4DC1">
              <w:rPr>
                <w:rFonts w:ascii="Times New Roman" w:eastAsia="Times New Roman" w:hAnsi="Times New Roman"/>
                <w:noProof w:val="0"/>
                <w:color w:val="000000"/>
                <w:kern w:val="0"/>
                <w:sz w:val="22"/>
                <w:szCs w:val="22"/>
                <w:lang w:eastAsia="ja-JP"/>
              </w:rPr>
              <w:t xml:space="preserve"> Provide and ensure the access to increase the performance of basic health education services through integration of displaced persons and host communities with collaboration of local authorities and NGOs</w:t>
            </w:r>
            <w:r w:rsidRPr="00AA4DC1">
              <w:rPr>
                <w:rFonts w:ascii="Times New Roman" w:eastAsia="Times New Roman" w:hAnsi="Times New Roman"/>
                <w:b/>
                <w:bCs/>
                <w:noProof w:val="0"/>
                <w:color w:val="000000"/>
                <w:kern w:val="0"/>
                <w:sz w:val="22"/>
                <w:szCs w:val="22"/>
                <w:lang w:eastAsia="ja-JP"/>
              </w:rPr>
              <w:t>. Sensitize the people for improving their lives (including psycho-social support)</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C0504D"/>
                <w:kern w:val="0"/>
                <w:sz w:val="22"/>
                <w:szCs w:val="22"/>
                <w:lang w:eastAsia="ja-JP"/>
              </w:rPr>
            </w:pPr>
            <w:r w:rsidRPr="00AA4DC1">
              <w:rPr>
                <w:rFonts w:ascii="Times New Roman" w:eastAsia="Times New Roman" w:hAnsi="Times New Roman"/>
                <w:b/>
                <w:bCs/>
                <w:noProof w:val="0"/>
                <w:color w:val="C0504D"/>
                <w:kern w:val="0"/>
                <w:sz w:val="22"/>
                <w:szCs w:val="22"/>
                <w:lang w:eastAsia="ja-JP"/>
              </w:rPr>
              <w:t>UNFPA</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3,5,6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54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Operating expenses</w:t>
            </w:r>
          </w:p>
        </w:tc>
        <w:tc>
          <w:tcPr>
            <w:tcW w:w="2257"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Partnership with NGO to implement planned activities </w:t>
            </w:r>
          </w:p>
        </w:tc>
        <w:tc>
          <w:tcPr>
            <w:tcW w:w="1028"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11,100</w:t>
            </w:r>
          </w:p>
        </w:tc>
        <w:tc>
          <w:tcPr>
            <w:tcW w:w="774"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11,100</w:t>
            </w:r>
          </w:p>
        </w:tc>
        <w:tc>
          <w:tcPr>
            <w:tcW w:w="1028"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11,100</w:t>
            </w:r>
          </w:p>
        </w:tc>
        <w:tc>
          <w:tcPr>
            <w:tcW w:w="1076"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11,100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205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Acquisitions</w:t>
            </w:r>
          </w:p>
        </w:tc>
        <w:tc>
          <w:tcPr>
            <w:tcW w:w="2257" w:type="dxa"/>
            <w:tcBorders>
              <w:top w:val="single" w:sz="8" w:space="0" w:color="auto"/>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Strengthen medical services for vulnerable with RH kits (women)</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w:t>
            </w:r>
          </w:p>
        </w:tc>
        <w:tc>
          <w:tcPr>
            <w:tcW w:w="844" w:type="dxa"/>
            <w:tcBorders>
              <w:top w:val="single" w:sz="8" w:space="0" w:color="auto"/>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3,000</w:t>
            </w:r>
          </w:p>
        </w:tc>
        <w:tc>
          <w:tcPr>
            <w:tcW w:w="774" w:type="dxa"/>
            <w:tcBorders>
              <w:top w:val="single" w:sz="8" w:space="0" w:color="auto"/>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15,000</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w:t>
            </w:r>
          </w:p>
        </w:tc>
        <w:tc>
          <w:tcPr>
            <w:tcW w:w="844" w:type="dxa"/>
            <w:tcBorders>
              <w:top w:val="single" w:sz="8" w:space="0" w:color="auto"/>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3,000</w:t>
            </w:r>
          </w:p>
        </w:tc>
        <w:tc>
          <w:tcPr>
            <w:tcW w:w="1076" w:type="dxa"/>
            <w:tcBorders>
              <w:top w:val="single" w:sz="8" w:space="0" w:color="auto"/>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38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single" w:sz="8" w:space="0" w:color="auto"/>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Training for medical services providers</w:t>
            </w:r>
          </w:p>
        </w:tc>
        <w:tc>
          <w:tcPr>
            <w:tcW w:w="1028" w:type="dxa"/>
            <w:tcBorders>
              <w:top w:val="single" w:sz="8" w:space="0" w:color="auto"/>
              <w:left w:val="single" w:sz="8" w:space="0" w:color="auto"/>
              <w:bottom w:val="nil"/>
              <w:right w:val="nil"/>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tcBorders>
              <w:top w:val="single" w:sz="8" w:space="0" w:color="auto"/>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70</w:t>
            </w:r>
          </w:p>
        </w:tc>
        <w:tc>
          <w:tcPr>
            <w:tcW w:w="844" w:type="dxa"/>
            <w:tcBorders>
              <w:top w:val="single" w:sz="8" w:space="0" w:color="auto"/>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w:t>
            </w:r>
          </w:p>
        </w:tc>
        <w:tc>
          <w:tcPr>
            <w:tcW w:w="774" w:type="dxa"/>
            <w:tcBorders>
              <w:top w:val="single" w:sz="8" w:space="0" w:color="auto"/>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2,100</w:t>
            </w:r>
          </w:p>
        </w:tc>
        <w:tc>
          <w:tcPr>
            <w:tcW w:w="1028" w:type="dxa"/>
            <w:tcBorders>
              <w:top w:val="single" w:sz="8" w:space="0" w:color="auto"/>
              <w:left w:val="single" w:sz="8" w:space="0" w:color="auto"/>
              <w:bottom w:val="nil"/>
              <w:right w:val="nil"/>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tcBorders>
              <w:top w:val="single" w:sz="8" w:space="0" w:color="auto"/>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70</w:t>
            </w:r>
          </w:p>
        </w:tc>
        <w:tc>
          <w:tcPr>
            <w:tcW w:w="844" w:type="dxa"/>
            <w:tcBorders>
              <w:top w:val="single" w:sz="8" w:space="0" w:color="auto"/>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w:t>
            </w:r>
          </w:p>
        </w:tc>
        <w:tc>
          <w:tcPr>
            <w:tcW w:w="1076" w:type="dxa"/>
            <w:tcBorders>
              <w:top w:val="single" w:sz="8" w:space="0" w:color="auto"/>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2,100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00"/>
        </w:trPr>
        <w:tc>
          <w:tcPr>
            <w:tcW w:w="1371" w:type="dxa"/>
            <w:vMerge w:val="restart"/>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noProof w:val="0"/>
                <w:color w:val="000000"/>
                <w:kern w:val="0"/>
                <w:sz w:val="18"/>
                <w:szCs w:val="18"/>
                <w:lang w:eastAsia="ja-JP"/>
              </w:rPr>
            </w:pPr>
            <w:r w:rsidRPr="00AA4DC1">
              <w:rPr>
                <w:rFonts w:ascii="Times New Roman" w:eastAsia="Times New Roman" w:hAnsi="Times New Roman"/>
                <w:noProof w:val="0"/>
                <w:color w:val="000000"/>
                <w:kern w:val="0"/>
                <w:sz w:val="18"/>
                <w:szCs w:val="18"/>
                <w:lang w:eastAsia="ja-JP"/>
              </w:rPr>
              <w:t xml:space="preserve">Training for communities, </w:t>
            </w:r>
            <w:proofErr w:type="spellStart"/>
            <w:r w:rsidRPr="00AA4DC1">
              <w:rPr>
                <w:rFonts w:ascii="Times New Roman" w:eastAsia="Times New Roman" w:hAnsi="Times New Roman"/>
                <w:noProof w:val="0"/>
                <w:color w:val="000000"/>
                <w:kern w:val="0"/>
                <w:sz w:val="18"/>
                <w:szCs w:val="18"/>
                <w:lang w:eastAsia="ja-JP"/>
              </w:rPr>
              <w:t>traditional,religious</w:t>
            </w:r>
            <w:proofErr w:type="spellEnd"/>
            <w:r w:rsidRPr="00AA4DC1">
              <w:rPr>
                <w:rFonts w:ascii="Times New Roman" w:eastAsia="Times New Roman" w:hAnsi="Times New Roman"/>
                <w:noProof w:val="0"/>
                <w:color w:val="000000"/>
                <w:kern w:val="0"/>
                <w:sz w:val="18"/>
                <w:szCs w:val="18"/>
                <w:lang w:eastAsia="ja-JP"/>
              </w:rPr>
              <w:t xml:space="preserve"> leaders</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w:t>
            </w:r>
          </w:p>
        </w:tc>
        <w:tc>
          <w:tcPr>
            <w:tcW w:w="7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1,800</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w:t>
            </w:r>
          </w:p>
        </w:tc>
        <w:tc>
          <w:tcPr>
            <w:tcW w:w="8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w:t>
            </w:r>
          </w:p>
        </w:tc>
        <w:tc>
          <w:tcPr>
            <w:tcW w:w="10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1,800</w:t>
            </w:r>
          </w:p>
        </w:tc>
        <w:tc>
          <w:tcPr>
            <w:tcW w:w="612" w:type="dxa"/>
            <w:vMerge w:val="restart"/>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vMerge w:val="restart"/>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vMerge w:val="restart"/>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87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eastAsia="Times New Roman" w:cs="Calibri"/>
                <w:noProof w:val="0"/>
                <w:color w:val="000000"/>
                <w:kern w:val="0"/>
                <w:lang w:eastAsia="ja-JP"/>
              </w:rPr>
            </w:pPr>
          </w:p>
        </w:tc>
        <w:tc>
          <w:tcPr>
            <w:tcW w:w="1193"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18"/>
                <w:szCs w:val="18"/>
                <w:lang w:eastAsia="ja-JP"/>
              </w:rPr>
            </w:pPr>
          </w:p>
        </w:tc>
        <w:tc>
          <w:tcPr>
            <w:tcW w:w="1028"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44"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774"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28"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44"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vMerge/>
            <w:tcBorders>
              <w:top w:val="nil"/>
              <w:left w:val="single" w:sz="8" w:space="0" w:color="auto"/>
              <w:bottom w:val="nil"/>
              <w:right w:val="nil"/>
            </w:tcBorders>
            <w:vAlign w:val="center"/>
          </w:tcPr>
          <w:p w:rsidR="00AA4DC1" w:rsidRPr="00AA4DC1" w:rsidRDefault="00AA4DC1" w:rsidP="00AA4DC1">
            <w:pPr>
              <w:rPr>
                <w:rFonts w:eastAsia="Times New Roman" w:cs="Calibri"/>
                <w:noProof w:val="0"/>
                <w:color w:val="000000"/>
                <w:kern w:val="0"/>
                <w:lang w:eastAsia="ja-JP"/>
              </w:rPr>
            </w:pPr>
          </w:p>
        </w:tc>
        <w:tc>
          <w:tcPr>
            <w:tcW w:w="512" w:type="dxa"/>
            <w:vMerge/>
            <w:tcBorders>
              <w:top w:val="nil"/>
              <w:left w:val="nil"/>
              <w:bottom w:val="nil"/>
              <w:right w:val="nil"/>
            </w:tcBorders>
            <w:vAlign w:val="center"/>
          </w:tcPr>
          <w:p w:rsidR="00AA4DC1" w:rsidRPr="00AA4DC1" w:rsidRDefault="00AA4DC1" w:rsidP="00AA4DC1">
            <w:pPr>
              <w:rPr>
                <w:rFonts w:eastAsia="Times New Roman" w:cs="Calibri"/>
                <w:noProof w:val="0"/>
                <w:color w:val="000000"/>
                <w:kern w:val="0"/>
                <w:lang w:eastAsia="ja-JP"/>
              </w:rPr>
            </w:pPr>
          </w:p>
        </w:tc>
        <w:tc>
          <w:tcPr>
            <w:tcW w:w="794" w:type="dxa"/>
            <w:vMerge/>
            <w:tcBorders>
              <w:top w:val="nil"/>
              <w:left w:val="nil"/>
              <w:bottom w:val="nil"/>
              <w:right w:val="single" w:sz="8" w:space="0" w:color="auto"/>
            </w:tcBorders>
            <w:vAlign w:val="center"/>
          </w:tcPr>
          <w:p w:rsidR="00AA4DC1" w:rsidRPr="00AA4DC1" w:rsidRDefault="00AA4DC1" w:rsidP="00AA4DC1">
            <w:pPr>
              <w:rPr>
                <w:rFonts w:eastAsia="Times New Roman" w:cs="Calibri"/>
                <w:noProof w:val="0"/>
                <w:color w:val="000000"/>
                <w:kern w:val="0"/>
                <w:lang w:eastAsia="ja-JP"/>
              </w:rPr>
            </w:pP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4200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64200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single" w:sz="8" w:space="0" w:color="auto"/>
              <w:left w:val="single" w:sz="8" w:space="0" w:color="auto"/>
              <w:bottom w:val="single" w:sz="8" w:space="0" w:color="auto"/>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193" w:type="dxa"/>
            <w:tcBorders>
              <w:top w:val="nil"/>
              <w:left w:val="nil"/>
              <w:bottom w:val="nil"/>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nil"/>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028" w:type="dxa"/>
            <w:tcBorders>
              <w:top w:val="nil"/>
              <w:left w:val="nil"/>
              <w:bottom w:val="nil"/>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719" w:type="dxa"/>
            <w:gridSpan w:val="2"/>
            <w:tcBorders>
              <w:top w:val="single" w:sz="8" w:space="0" w:color="auto"/>
              <w:left w:val="nil"/>
              <w:bottom w:val="single" w:sz="8" w:space="0" w:color="auto"/>
              <w:right w:val="single" w:sz="8" w:space="0" w:color="000000"/>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nil"/>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028" w:type="dxa"/>
            <w:tcBorders>
              <w:top w:val="nil"/>
              <w:left w:val="nil"/>
              <w:bottom w:val="nil"/>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nil"/>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nil"/>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nil"/>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612" w:type="dxa"/>
            <w:tcBorders>
              <w:top w:val="nil"/>
              <w:left w:val="nil"/>
              <w:bottom w:val="nil"/>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nil"/>
              <w:left w:val="nil"/>
              <w:bottom w:val="nil"/>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794" w:type="dxa"/>
            <w:tcBorders>
              <w:top w:val="nil"/>
              <w:left w:val="nil"/>
              <w:bottom w:val="nil"/>
              <w:right w:val="single" w:sz="8" w:space="0" w:color="auto"/>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85"/>
        </w:trPr>
        <w:tc>
          <w:tcPr>
            <w:tcW w:w="1371" w:type="dxa"/>
            <w:tcBorders>
              <w:top w:val="nil"/>
              <w:left w:val="single" w:sz="8" w:space="0" w:color="auto"/>
              <w:bottom w:val="nil"/>
              <w:right w:val="single" w:sz="8" w:space="0" w:color="auto"/>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Objective 2:</w:t>
            </w:r>
          </w:p>
        </w:tc>
        <w:tc>
          <w:tcPr>
            <w:tcW w:w="12712" w:type="dxa"/>
            <w:gridSpan w:val="13"/>
            <w:tcBorders>
              <w:top w:val="single" w:sz="8" w:space="0" w:color="auto"/>
              <w:left w:val="nil"/>
              <w:bottom w:val="single" w:sz="8" w:space="0" w:color="auto"/>
              <w:right w:val="single" w:sz="8" w:space="0" w:color="000000"/>
            </w:tcBorders>
            <w:shd w:val="clear" w:color="000000" w:fill="D9D9D9"/>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Output 2a: Empower the most vulnerable people through health and education and strengthen local capacities for people-centered development planning.</w:t>
            </w:r>
          </w:p>
        </w:tc>
      </w:tr>
      <w:tr w:rsidR="00AA4DC1" w:rsidRPr="00AA4DC1">
        <w:trPr>
          <w:trHeight w:val="900"/>
        </w:trPr>
        <w:tc>
          <w:tcPr>
            <w:tcW w:w="1371" w:type="dxa"/>
            <w:vMerge w:val="restart"/>
            <w:tcBorders>
              <w:top w:val="single" w:sz="8" w:space="0" w:color="auto"/>
              <w:left w:val="single" w:sz="8" w:space="0" w:color="auto"/>
              <w:bottom w:val="nil"/>
              <w:right w:val="single" w:sz="8" w:space="0" w:color="auto"/>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Reduce the poverty level and ensure employment through supports for basic needs, job-trainings and </w:t>
            </w:r>
            <w:r w:rsidRPr="00AA4DC1">
              <w:rPr>
                <w:rFonts w:ascii="Times New Roman" w:eastAsia="Times New Roman" w:hAnsi="Times New Roman"/>
                <w:b/>
                <w:bCs/>
                <w:noProof w:val="0"/>
                <w:color w:val="000000"/>
                <w:kern w:val="0"/>
                <w:sz w:val="22"/>
                <w:szCs w:val="22"/>
                <w:lang w:eastAsia="ja-JP"/>
              </w:rPr>
              <w:lastRenderedPageBreak/>
              <w:t>education, and increase local ownership and empowerment of the community.</w:t>
            </w:r>
          </w:p>
        </w:tc>
        <w:tc>
          <w:tcPr>
            <w:tcW w:w="12712" w:type="dxa"/>
            <w:gridSpan w:val="13"/>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lastRenderedPageBreak/>
              <w:t xml:space="preserve">Activity 2.1 </w:t>
            </w:r>
            <w:r w:rsidRPr="00AA4DC1">
              <w:rPr>
                <w:rFonts w:ascii="Times New Roman" w:eastAsia="Times New Roman" w:hAnsi="Times New Roman"/>
                <w:noProof w:val="0"/>
                <w:color w:val="000000"/>
                <w:kern w:val="0"/>
                <w:sz w:val="22"/>
                <w:szCs w:val="22"/>
                <w:lang w:eastAsia="ja-JP"/>
              </w:rPr>
              <w:t>Provide short-term and long-term life and livelihood support to the most vulnerable combined with deeper, capacity-linked interventions to enhance school attendance, social economic well-being (Among both IDPs and host community, especially vulnerable women and families receive targeted services such as food, sanitation products, and knowledge for better health and education support)</w:t>
            </w:r>
          </w:p>
        </w:tc>
      </w:tr>
      <w:tr w:rsidR="00AA4DC1" w:rsidRPr="00AA4DC1">
        <w:trPr>
          <w:trHeight w:val="330"/>
        </w:trPr>
        <w:tc>
          <w:tcPr>
            <w:tcW w:w="1371" w:type="dxa"/>
            <w:vMerge/>
            <w:tcBorders>
              <w:top w:val="single" w:sz="8" w:space="0" w:color="auto"/>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9BBB59"/>
                <w:kern w:val="0"/>
                <w:sz w:val="22"/>
                <w:szCs w:val="22"/>
                <w:lang w:eastAsia="ja-JP"/>
              </w:rPr>
            </w:pPr>
            <w:r w:rsidRPr="00AA4DC1">
              <w:rPr>
                <w:rFonts w:ascii="Times New Roman" w:eastAsia="Times New Roman" w:hAnsi="Times New Roman"/>
                <w:b/>
                <w:bCs/>
                <w:noProof w:val="0"/>
                <w:color w:val="9BBB59"/>
                <w:kern w:val="0"/>
                <w:sz w:val="22"/>
                <w:szCs w:val="22"/>
                <w:lang w:eastAsia="ja-JP"/>
              </w:rPr>
              <w:t>UNICEF</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4,5,6</w:t>
            </w:r>
          </w:p>
        </w:tc>
      </w:tr>
      <w:tr w:rsidR="00AA4DC1" w:rsidRPr="00AA4DC1">
        <w:trPr>
          <w:trHeight w:val="510"/>
        </w:trPr>
        <w:tc>
          <w:tcPr>
            <w:tcW w:w="1371" w:type="dxa"/>
            <w:vMerge/>
            <w:tcBorders>
              <w:top w:val="single" w:sz="8" w:space="0" w:color="auto"/>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tcBorders>
              <w:top w:val="single" w:sz="8" w:space="0" w:color="auto"/>
              <w:left w:val="nil"/>
              <w:bottom w:val="nil"/>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155"/>
        </w:trPr>
        <w:tc>
          <w:tcPr>
            <w:tcW w:w="1371" w:type="dxa"/>
            <w:vMerge/>
            <w:tcBorders>
              <w:top w:val="single" w:sz="8" w:space="0" w:color="auto"/>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val="restart"/>
            <w:tcBorders>
              <w:top w:val="single" w:sz="8" w:space="0" w:color="000000"/>
              <w:left w:val="nil"/>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Operating expenses</w:t>
            </w:r>
          </w:p>
        </w:tc>
        <w:tc>
          <w:tcPr>
            <w:tcW w:w="2257" w:type="dxa"/>
            <w:tcBorders>
              <w:top w:val="single" w:sz="8" w:space="0" w:color="auto"/>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Communication / media expenses</w:t>
            </w:r>
          </w:p>
        </w:tc>
        <w:tc>
          <w:tcPr>
            <w:tcW w:w="1028" w:type="dxa"/>
            <w:tcBorders>
              <w:top w:val="single" w:sz="8" w:space="0" w:color="auto"/>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Sessions </w:t>
            </w:r>
          </w:p>
        </w:tc>
        <w:tc>
          <w:tcPr>
            <w:tcW w:w="875" w:type="dxa"/>
            <w:tcBorders>
              <w:top w:val="single" w:sz="8" w:space="0" w:color="auto"/>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w:t>
            </w:r>
          </w:p>
        </w:tc>
        <w:tc>
          <w:tcPr>
            <w:tcW w:w="844" w:type="dxa"/>
            <w:tcBorders>
              <w:top w:val="single" w:sz="8" w:space="0" w:color="auto"/>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w:t>
            </w:r>
          </w:p>
        </w:tc>
        <w:tc>
          <w:tcPr>
            <w:tcW w:w="774" w:type="dxa"/>
            <w:tcBorders>
              <w:top w:val="single" w:sz="8" w:space="0" w:color="auto"/>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10,000</w:t>
            </w:r>
          </w:p>
        </w:tc>
        <w:tc>
          <w:tcPr>
            <w:tcW w:w="1028" w:type="dxa"/>
            <w:tcBorders>
              <w:top w:val="single" w:sz="8" w:space="0" w:color="auto"/>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Sessions </w:t>
            </w:r>
          </w:p>
        </w:tc>
        <w:tc>
          <w:tcPr>
            <w:tcW w:w="875" w:type="dxa"/>
            <w:tcBorders>
              <w:top w:val="single" w:sz="8" w:space="0" w:color="auto"/>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w:t>
            </w:r>
          </w:p>
        </w:tc>
        <w:tc>
          <w:tcPr>
            <w:tcW w:w="844" w:type="dxa"/>
            <w:tcBorders>
              <w:top w:val="single" w:sz="8" w:space="0" w:color="auto"/>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w:t>
            </w:r>
          </w:p>
        </w:tc>
        <w:tc>
          <w:tcPr>
            <w:tcW w:w="1076" w:type="dxa"/>
            <w:tcBorders>
              <w:top w:val="single" w:sz="8" w:space="0" w:color="auto"/>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75"/>
        </w:trPr>
        <w:tc>
          <w:tcPr>
            <w:tcW w:w="1371" w:type="dxa"/>
            <w:vMerge/>
            <w:tcBorders>
              <w:top w:val="single" w:sz="8" w:space="0" w:color="auto"/>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single" w:sz="8" w:space="0" w:color="000000"/>
              <w:left w:val="nil"/>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Community Facilitator/ Consultant</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months </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w:t>
            </w:r>
          </w:p>
        </w:tc>
        <w:tc>
          <w:tcPr>
            <w:tcW w:w="844" w:type="dxa"/>
            <w:tcBorders>
              <w:top w:val="nil"/>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77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15,000</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months </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w:t>
            </w:r>
          </w:p>
        </w:tc>
        <w:tc>
          <w:tcPr>
            <w:tcW w:w="844" w:type="dxa"/>
            <w:tcBorders>
              <w:top w:val="nil"/>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1076"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75"/>
        </w:trPr>
        <w:tc>
          <w:tcPr>
            <w:tcW w:w="1371" w:type="dxa"/>
            <w:vMerge/>
            <w:tcBorders>
              <w:top w:val="single" w:sz="8" w:space="0" w:color="auto"/>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tcBorders>
              <w:top w:val="nil"/>
              <w:left w:val="nil"/>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2257"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Hygiene promotion Animators (20 personas) </w:t>
            </w:r>
          </w:p>
        </w:tc>
        <w:tc>
          <w:tcPr>
            <w:tcW w:w="1028"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Days </w:t>
            </w:r>
          </w:p>
        </w:tc>
        <w:tc>
          <w:tcPr>
            <w:tcW w:w="875"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nil"/>
              <w:left w:val="nil"/>
              <w:bottom w:val="nil"/>
              <w:right w:val="nil"/>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5X20</w:t>
            </w:r>
          </w:p>
        </w:tc>
        <w:tc>
          <w:tcPr>
            <w:tcW w:w="774"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1028"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days </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w:t>
            </w:r>
          </w:p>
        </w:tc>
        <w:tc>
          <w:tcPr>
            <w:tcW w:w="844" w:type="dxa"/>
            <w:tcBorders>
              <w:top w:val="nil"/>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5X20</w:t>
            </w:r>
          </w:p>
        </w:tc>
        <w:tc>
          <w:tcPr>
            <w:tcW w:w="1076"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90"/>
        </w:trPr>
        <w:tc>
          <w:tcPr>
            <w:tcW w:w="1371" w:type="dxa"/>
            <w:vMerge/>
            <w:tcBorders>
              <w:top w:val="single" w:sz="8" w:space="0" w:color="auto"/>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tcBorders>
              <w:top w:val="nil"/>
              <w:left w:val="nil"/>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2257"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Field Supervision and monitoring Cost</w:t>
            </w:r>
          </w:p>
        </w:tc>
        <w:tc>
          <w:tcPr>
            <w:tcW w:w="1028"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Phase</w:t>
            </w:r>
          </w:p>
        </w:tc>
        <w:tc>
          <w:tcPr>
            <w:tcW w:w="875"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w:t>
            </w:r>
          </w:p>
        </w:tc>
        <w:tc>
          <w:tcPr>
            <w:tcW w:w="844" w:type="dxa"/>
            <w:tcBorders>
              <w:top w:val="nil"/>
              <w:left w:val="nil"/>
              <w:bottom w:val="single" w:sz="8" w:space="0" w:color="auto"/>
              <w:right w:val="nil"/>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2,500</w:t>
            </w:r>
          </w:p>
        </w:tc>
        <w:tc>
          <w:tcPr>
            <w:tcW w:w="774" w:type="dxa"/>
            <w:tcBorders>
              <w:top w:val="nil"/>
              <w:left w:val="single" w:sz="8" w:space="0" w:color="auto"/>
              <w:bottom w:val="single" w:sz="8" w:space="0" w:color="auto"/>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5,000</w:t>
            </w:r>
          </w:p>
        </w:tc>
        <w:tc>
          <w:tcPr>
            <w:tcW w:w="1028"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Phase</w:t>
            </w:r>
          </w:p>
        </w:tc>
        <w:tc>
          <w:tcPr>
            <w:tcW w:w="875"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w:t>
            </w:r>
          </w:p>
        </w:tc>
        <w:tc>
          <w:tcPr>
            <w:tcW w:w="844"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w:t>
            </w:r>
          </w:p>
        </w:tc>
        <w:tc>
          <w:tcPr>
            <w:tcW w:w="1076"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vMerge/>
            <w:tcBorders>
              <w:top w:val="single" w:sz="8" w:space="0" w:color="auto"/>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val="restart"/>
            <w:tcBorders>
              <w:top w:val="single" w:sz="8" w:space="0" w:color="000000"/>
              <w:left w:val="nil"/>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Acquisitions</w:t>
            </w: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Posters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w:t>
            </w:r>
          </w:p>
        </w:tc>
        <w:tc>
          <w:tcPr>
            <w:tcW w:w="1076"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70"/>
        </w:trPr>
        <w:tc>
          <w:tcPr>
            <w:tcW w:w="1371" w:type="dxa"/>
            <w:vMerge/>
            <w:tcBorders>
              <w:top w:val="single" w:sz="8" w:space="0" w:color="auto"/>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single" w:sz="8" w:space="0" w:color="000000"/>
              <w:left w:val="nil"/>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Flipchart pictures</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w:t>
            </w:r>
          </w:p>
        </w:tc>
        <w:tc>
          <w:tcPr>
            <w:tcW w:w="1076"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7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single" w:sz="8" w:space="0" w:color="000000"/>
              <w:left w:val="nil"/>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Production of hygiene promotion materials </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w:t>
            </w:r>
          </w:p>
        </w:tc>
        <w:tc>
          <w:tcPr>
            <w:tcW w:w="1076"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2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single" w:sz="8" w:space="0" w:color="000000"/>
              <w:left w:val="nil"/>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Procurement of Hand washing Materials </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nil"/>
              <w:left w:val="nil"/>
              <w:bottom w:val="nil"/>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774"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w:t>
            </w:r>
          </w:p>
        </w:tc>
        <w:tc>
          <w:tcPr>
            <w:tcW w:w="1076"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03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tcBorders>
              <w:top w:val="single" w:sz="8" w:space="0" w:color="000000"/>
              <w:left w:val="nil"/>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Stationary for participants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single" w:sz="8" w:space="0" w:color="auto"/>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nil"/>
              <w:left w:val="nil"/>
              <w:bottom w:val="single" w:sz="8" w:space="0" w:color="auto"/>
              <w:right w:val="nil"/>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80</w:t>
            </w:r>
          </w:p>
        </w:tc>
        <w:tc>
          <w:tcPr>
            <w:tcW w:w="774" w:type="dxa"/>
            <w:tcBorders>
              <w:top w:val="nil"/>
              <w:left w:val="single" w:sz="8" w:space="0" w:color="auto"/>
              <w:bottom w:val="single" w:sz="8" w:space="0" w:color="auto"/>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8,000</w:t>
            </w:r>
          </w:p>
        </w:tc>
        <w:tc>
          <w:tcPr>
            <w:tcW w:w="1028" w:type="dxa"/>
            <w:tcBorders>
              <w:top w:val="nil"/>
              <w:left w:val="nil"/>
              <w:bottom w:val="single" w:sz="8" w:space="0" w:color="auto"/>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set</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80</w:t>
            </w:r>
          </w:p>
        </w:tc>
        <w:tc>
          <w:tcPr>
            <w:tcW w:w="1076"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8,000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6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nil"/>
              <w:left w:val="nil"/>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Trainers workshops </w:t>
            </w:r>
          </w:p>
        </w:tc>
        <w:tc>
          <w:tcPr>
            <w:tcW w:w="1028" w:type="dxa"/>
            <w:tcBorders>
              <w:top w:val="nil"/>
              <w:left w:val="single" w:sz="8" w:space="0" w:color="auto"/>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Trainee</w:t>
            </w:r>
          </w:p>
        </w:tc>
        <w:tc>
          <w:tcPr>
            <w:tcW w:w="875"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50</w:t>
            </w:r>
          </w:p>
        </w:tc>
        <w:tc>
          <w:tcPr>
            <w:tcW w:w="844"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100 x4days </w:t>
            </w:r>
          </w:p>
        </w:tc>
        <w:tc>
          <w:tcPr>
            <w:tcW w:w="774" w:type="dxa"/>
            <w:tcBorders>
              <w:top w:val="nil"/>
              <w:left w:val="nil"/>
              <w:bottom w:val="nil"/>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20,000</w:t>
            </w:r>
          </w:p>
        </w:tc>
        <w:tc>
          <w:tcPr>
            <w:tcW w:w="1028" w:type="dxa"/>
            <w:tcBorders>
              <w:top w:val="nil"/>
              <w:left w:val="nil"/>
              <w:bottom w:val="nil"/>
              <w:right w:val="single" w:sz="8"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Trainee </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100 x4days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9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vMerge/>
            <w:tcBorders>
              <w:top w:val="nil"/>
              <w:left w:val="nil"/>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xml:space="preserve">Training of Children Peer Educators </w:t>
            </w:r>
          </w:p>
        </w:tc>
        <w:tc>
          <w:tcPr>
            <w:tcW w:w="1028" w:type="dxa"/>
            <w:tcBorders>
              <w:top w:val="nil"/>
              <w:left w:val="single" w:sz="8" w:space="0" w:color="auto"/>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trainee</w:t>
            </w:r>
          </w:p>
        </w:tc>
        <w:tc>
          <w:tcPr>
            <w:tcW w:w="875"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w:t>
            </w:r>
          </w:p>
        </w:tc>
        <w:tc>
          <w:tcPr>
            <w:tcW w:w="844"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20X5</w:t>
            </w:r>
          </w:p>
        </w:tc>
        <w:tc>
          <w:tcPr>
            <w:tcW w:w="774" w:type="dxa"/>
            <w:tcBorders>
              <w:top w:val="nil"/>
              <w:left w:val="nil"/>
              <w:bottom w:val="nil"/>
              <w:right w:val="single" w:sz="8" w:space="0" w:color="auto"/>
            </w:tcBorders>
            <w:shd w:val="clear" w:color="auto" w:fill="auto"/>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w:t>
            </w:r>
          </w:p>
        </w:tc>
        <w:tc>
          <w:tcPr>
            <w:tcW w:w="1028" w:type="dxa"/>
            <w:tcBorders>
              <w:top w:val="nil"/>
              <w:left w:val="nil"/>
              <w:bottom w:val="nil"/>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Trainee</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w:t>
            </w:r>
          </w:p>
        </w:tc>
        <w:tc>
          <w:tcPr>
            <w:tcW w:w="844"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20X5</w:t>
            </w:r>
          </w:p>
        </w:tc>
        <w:tc>
          <w:tcPr>
            <w:tcW w:w="1076"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single" w:sz="8" w:space="0" w:color="auto"/>
              <w:left w:val="nil"/>
              <w:bottom w:val="single" w:sz="8" w:space="0" w:color="auto"/>
              <w:right w:val="nil"/>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1028" w:type="dxa"/>
            <w:tcBorders>
              <w:top w:val="single" w:sz="8" w:space="0" w:color="auto"/>
              <w:left w:val="single" w:sz="8" w:space="0" w:color="auto"/>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75"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844"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 </w:t>
            </w:r>
          </w:p>
        </w:tc>
        <w:tc>
          <w:tcPr>
            <w:tcW w:w="774" w:type="dxa"/>
            <w:tcBorders>
              <w:top w:val="single" w:sz="8" w:space="0" w:color="auto"/>
              <w:left w:val="nil"/>
              <w:bottom w:val="single" w:sz="8" w:space="0" w:color="auto"/>
              <w:right w:val="single" w:sz="8" w:space="0" w:color="auto"/>
            </w:tcBorders>
            <w:shd w:val="clear" w:color="auto" w:fill="auto"/>
            <w:noWrap/>
            <w:vAlign w:val="center"/>
          </w:tcPr>
          <w:p w:rsidR="00AA4DC1" w:rsidRPr="00384A45" w:rsidRDefault="00AA4DC1" w:rsidP="00AA4DC1">
            <w:pPr>
              <w:jc w:val="right"/>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100,000</w:t>
            </w:r>
          </w:p>
        </w:tc>
        <w:tc>
          <w:tcPr>
            <w:tcW w:w="1028" w:type="dxa"/>
            <w:tcBorders>
              <w:top w:val="single" w:sz="8" w:space="0" w:color="auto"/>
              <w:left w:val="nil"/>
              <w:bottom w:val="single" w:sz="8" w:space="0" w:color="auto"/>
              <w:right w:val="nil"/>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nil"/>
              <w:bottom w:val="single" w:sz="8" w:space="0" w:color="000000"/>
              <w:right w:val="single" w:sz="8" w:space="0" w:color="000000"/>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Total estimated project cost</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single" w:sz="8" w:space="0" w:color="auto"/>
            </w:tcBorders>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1028" w:type="dxa"/>
            <w:tcBorders>
              <w:top w:val="nil"/>
              <w:left w:val="nil"/>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384A45" w:rsidRDefault="00AA4DC1" w:rsidP="00AA4DC1">
            <w:pPr>
              <w:rPr>
                <w:rFonts w:ascii="Times New Roman" w:eastAsia="Times New Roman" w:hAnsi="Times New Roman"/>
                <w:b/>
                <w:bCs/>
                <w:noProof w:val="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nil"/>
              <w:bottom w:val="single" w:sz="8" w:space="0" w:color="000000"/>
              <w:right w:val="single" w:sz="8" w:space="0" w:color="000000"/>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Estimated PSC (7% of above)</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384A45" w:rsidRDefault="00AA4DC1" w:rsidP="00AA4DC1">
            <w:pPr>
              <w:rPr>
                <w:rFonts w:ascii="Times New Roman" w:eastAsia="Times New Roman" w:hAnsi="Times New Roman"/>
                <w:b/>
                <w:bCs/>
                <w:noProof w:val="0"/>
                <w:kern w:val="0"/>
                <w:sz w:val="20"/>
                <w:szCs w:val="20"/>
                <w:lang w:eastAsia="ja-JP"/>
              </w:rPr>
            </w:pPr>
            <w:r w:rsidRPr="00384A45">
              <w:rPr>
                <w:rFonts w:ascii="Times New Roman" w:eastAsia="Times New Roman" w:hAnsi="Times New Roman"/>
                <w:b/>
                <w:bCs/>
                <w:noProof w:val="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214,000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7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nil"/>
              <w:bottom w:val="single" w:sz="8" w:space="0" w:color="auto"/>
              <w:right w:val="single" w:sz="8" w:space="0" w:color="000000"/>
            </w:tcBorders>
            <w:shd w:val="clear" w:color="000000" w:fill="D9D9D9"/>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Output 2b: Enhance skills and job training such as food processing, marketing, manufacturing, and sewing skills through multifunctional plat form)</w:t>
            </w:r>
          </w:p>
        </w:tc>
      </w:tr>
      <w:tr w:rsidR="00AA4DC1" w:rsidRPr="00AA4DC1">
        <w:trPr>
          <w:trHeight w:val="60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Activity 2.2. </w:t>
            </w:r>
            <w:r w:rsidRPr="00AA4DC1">
              <w:rPr>
                <w:rFonts w:ascii="Times New Roman" w:eastAsia="Times New Roman" w:hAnsi="Times New Roman"/>
                <w:noProof w:val="0"/>
                <w:color w:val="000000"/>
                <w:kern w:val="0"/>
                <w:sz w:val="22"/>
                <w:szCs w:val="22"/>
                <w:lang w:eastAsia="ja-JP"/>
              </w:rPr>
              <w:t>Facilitate the participation of the community members in the formulation and the administration of the multifunctional platforms for providing literacy and job training on agriculture/food process such as crop production and the use of fertilizers.</w:t>
            </w:r>
            <w:r w:rsidRPr="00AA4DC1">
              <w:rPr>
                <w:rFonts w:ascii="MS Mincho" w:hAnsi="MS Mincho" w:hint="eastAsia"/>
                <w:noProof w:val="0"/>
                <w:color w:val="000000"/>
                <w:kern w:val="0"/>
                <w:sz w:val="22"/>
                <w:szCs w:val="22"/>
                <w:lang w:eastAsia="ja-JP"/>
              </w:rPr>
              <w:t xml:space="preserve">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4F81BD"/>
                <w:kern w:val="0"/>
                <w:sz w:val="22"/>
                <w:szCs w:val="22"/>
                <w:lang w:eastAsia="ja-JP"/>
              </w:rPr>
            </w:pPr>
            <w:r w:rsidRPr="00AA4DC1">
              <w:rPr>
                <w:rFonts w:ascii="Times New Roman" w:eastAsia="Times New Roman" w:hAnsi="Times New Roman"/>
                <w:b/>
                <w:bCs/>
                <w:noProof w:val="0"/>
                <w:color w:val="4F81BD"/>
                <w:kern w:val="0"/>
                <w:sz w:val="22"/>
                <w:szCs w:val="22"/>
                <w:lang w:eastAsia="ja-JP"/>
              </w:rPr>
              <w:t>UNDP</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1,6</w:t>
            </w:r>
          </w:p>
        </w:tc>
      </w:tr>
      <w:tr w:rsidR="00AA4DC1" w:rsidRPr="00AA4DC1">
        <w:trPr>
          <w:trHeight w:val="51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nil"/>
              <w:bottom w:val="nil"/>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80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Staff and other personnel expenses of the project team</w:t>
            </w:r>
          </w:p>
        </w:tc>
        <w:tc>
          <w:tcPr>
            <w:tcW w:w="2257"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local Consultant </w:t>
            </w:r>
          </w:p>
        </w:tc>
        <w:tc>
          <w:tcPr>
            <w:tcW w:w="1028"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33,500</w:t>
            </w:r>
          </w:p>
        </w:tc>
        <w:tc>
          <w:tcPr>
            <w:tcW w:w="774" w:type="dxa"/>
            <w:tcBorders>
              <w:top w:val="single" w:sz="8" w:space="0" w:color="auto"/>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33,500</w:t>
            </w:r>
          </w:p>
        </w:tc>
        <w:tc>
          <w:tcPr>
            <w:tcW w:w="1028"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single" w:sz="8" w:space="0" w:color="auto"/>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33,500</w:t>
            </w:r>
          </w:p>
        </w:tc>
        <w:tc>
          <w:tcPr>
            <w:tcW w:w="10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33,500</w:t>
            </w:r>
          </w:p>
        </w:tc>
        <w:tc>
          <w:tcPr>
            <w:tcW w:w="1918" w:type="dxa"/>
            <w:gridSpan w:val="3"/>
            <w:tcBorders>
              <w:top w:val="nil"/>
              <w:left w:val="nil"/>
              <w:bottom w:val="single" w:sz="8" w:space="0" w:color="auto"/>
              <w:right w:val="single" w:sz="8" w:space="0" w:color="000000"/>
            </w:tcBorders>
            <w:shd w:val="clear" w:color="auto" w:fill="auto"/>
            <w:vAlign w:val="center"/>
          </w:tcPr>
          <w:p w:rsidR="00AA4DC1" w:rsidRPr="00AA4DC1" w:rsidRDefault="00AA4DC1" w:rsidP="00AA4DC1">
            <w:pPr>
              <w:rPr>
                <w:rFonts w:ascii="ＭＳ Ｐゴシック" w:eastAsia="ＭＳ Ｐゴシック" w:hAnsi="ＭＳ Ｐゴシック" w:cs="Calibri"/>
                <w:noProof w:val="0"/>
                <w:color w:val="000000"/>
                <w:kern w:val="0"/>
                <w:lang w:eastAsia="ja-JP"/>
              </w:rPr>
            </w:pPr>
            <w:r w:rsidRPr="00AA4DC1">
              <w:rPr>
                <w:rFonts w:ascii="ＭＳ Ｐゴシック" w:eastAsia="ＭＳ Ｐゴシック" w:hAnsi="ＭＳ Ｐゴシック" w:cs="Calibri" w:hint="eastAsia"/>
                <w:noProof w:val="0"/>
                <w:color w:val="000000"/>
                <w:kern w:val="0"/>
                <w:lang w:eastAsia="ja-JP"/>
              </w:rPr>
              <w:t> </w:t>
            </w:r>
          </w:p>
        </w:tc>
      </w:tr>
      <w:tr w:rsidR="00AA4DC1" w:rsidRPr="00AA4DC1">
        <w:trPr>
          <w:trHeight w:val="102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storage and marketing skills</w:t>
            </w:r>
          </w:p>
        </w:tc>
        <w:tc>
          <w:tcPr>
            <w:tcW w:w="1028" w:type="dxa"/>
            <w:tcBorders>
              <w:top w:val="nil"/>
              <w:left w:val="single" w:sz="8" w:space="0" w:color="auto"/>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sites</w:t>
            </w:r>
          </w:p>
        </w:tc>
        <w:tc>
          <w:tcPr>
            <w:tcW w:w="875" w:type="dxa"/>
            <w:tcBorders>
              <w:top w:val="nil"/>
              <w:left w:val="single" w:sz="8" w:space="0" w:color="auto"/>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w:t>
            </w:r>
          </w:p>
        </w:tc>
        <w:tc>
          <w:tcPr>
            <w:tcW w:w="84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774"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35,000</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sites</w:t>
            </w:r>
          </w:p>
        </w:tc>
        <w:tc>
          <w:tcPr>
            <w:tcW w:w="875" w:type="dxa"/>
            <w:tcBorders>
              <w:top w:val="nil"/>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w:t>
            </w:r>
          </w:p>
        </w:tc>
        <w:tc>
          <w:tcPr>
            <w:tcW w:w="84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1076"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84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Support agriculture/food process with improvement of farming techniques such as crop production and the use of fertilizers.</w:t>
            </w:r>
            <w:r w:rsidRPr="00AA4DC1">
              <w:rPr>
                <w:rFonts w:ascii="Times New Roman" w:eastAsia="ＤＦＰ勘亭流" w:hAnsi="Times New Roman" w:cs="ＤＦＰ勘亭流" w:hint="eastAsia"/>
                <w:noProof w:val="0"/>
                <w:color w:val="000000"/>
                <w:kern w:val="0"/>
                <w:sz w:val="20"/>
                <w:szCs w:val="20"/>
                <w:lang w:eastAsia="ja-JP"/>
              </w:rPr>
              <w:t xml:space="preserve">　</w:t>
            </w:r>
          </w:p>
        </w:tc>
        <w:tc>
          <w:tcPr>
            <w:tcW w:w="1028"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sites</w:t>
            </w:r>
          </w:p>
        </w:tc>
        <w:tc>
          <w:tcPr>
            <w:tcW w:w="875" w:type="dxa"/>
            <w:tcBorders>
              <w:top w:val="nil"/>
              <w:left w:val="single" w:sz="8" w:space="0" w:color="auto"/>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w:t>
            </w:r>
          </w:p>
        </w:tc>
        <w:tc>
          <w:tcPr>
            <w:tcW w:w="844"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77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35,000</w:t>
            </w:r>
          </w:p>
        </w:tc>
        <w:tc>
          <w:tcPr>
            <w:tcW w:w="1028"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sites</w:t>
            </w:r>
          </w:p>
        </w:tc>
        <w:tc>
          <w:tcPr>
            <w:tcW w:w="875"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w:t>
            </w:r>
          </w:p>
        </w:tc>
        <w:tc>
          <w:tcPr>
            <w:tcW w:w="844"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1076"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103,500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1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nil"/>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tcBorders>
              <w:top w:val="nil"/>
              <w:left w:val="nil"/>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207,000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14,490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221,490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90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Activity 2.3</w:t>
            </w:r>
            <w:r w:rsidRPr="00AA4DC1">
              <w:rPr>
                <w:rFonts w:ascii="Times New Roman" w:eastAsia="Times New Roman" w:hAnsi="Times New Roman"/>
                <w:noProof w:val="0"/>
                <w:color w:val="000000"/>
                <w:kern w:val="0"/>
                <w:sz w:val="22"/>
                <w:szCs w:val="22"/>
                <w:lang w:eastAsia="ja-JP"/>
              </w:rPr>
              <w:t xml:space="preserve"> Support the revitalization of local economies by creating on-farm and off-farm opportunities for gainful employment and promotes partnerships with civil society groups and NGOs, and encourages implementation among these entities to achieve better sustainability and local ownership</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4F81BD"/>
                <w:kern w:val="0"/>
                <w:sz w:val="22"/>
                <w:szCs w:val="22"/>
                <w:lang w:eastAsia="ja-JP"/>
              </w:rPr>
            </w:pPr>
            <w:r w:rsidRPr="00AA4DC1">
              <w:rPr>
                <w:rFonts w:ascii="Times New Roman" w:eastAsia="Times New Roman" w:hAnsi="Times New Roman"/>
                <w:b/>
                <w:bCs/>
                <w:noProof w:val="0"/>
                <w:color w:val="4F81BD"/>
                <w:kern w:val="0"/>
                <w:sz w:val="22"/>
                <w:szCs w:val="22"/>
                <w:lang w:eastAsia="ja-JP"/>
              </w:rPr>
              <w:t>UNDP</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3,6</w:t>
            </w:r>
          </w:p>
        </w:tc>
      </w:tr>
      <w:tr w:rsidR="00AA4DC1" w:rsidRPr="00AA4DC1">
        <w:trPr>
          <w:trHeight w:val="51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nil"/>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54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tcBorders>
              <w:top w:val="nil"/>
              <w:left w:val="nil"/>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Contractual services</w:t>
            </w:r>
          </w:p>
        </w:tc>
        <w:tc>
          <w:tcPr>
            <w:tcW w:w="2257"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communication with NGOs along with local authorities</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77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nil"/>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1076"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88"/>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Others</w:t>
            </w:r>
          </w:p>
        </w:tc>
        <w:tc>
          <w:tcPr>
            <w:tcW w:w="2257"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support local communities for establishing and maintaining information center(prices of food, economic opportunities for population)</w:t>
            </w:r>
          </w:p>
        </w:tc>
        <w:tc>
          <w:tcPr>
            <w:tcW w:w="1028" w:type="dxa"/>
            <w:tcBorders>
              <w:top w:val="single" w:sz="8" w:space="0" w:color="auto"/>
              <w:left w:val="single" w:sz="8" w:space="0" w:color="auto"/>
              <w:bottom w:val="single" w:sz="8" w:space="0" w:color="auto"/>
              <w:right w:val="nil"/>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single" w:sz="8" w:space="0" w:color="auto"/>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w:t>
            </w:r>
          </w:p>
        </w:tc>
        <w:tc>
          <w:tcPr>
            <w:tcW w:w="844" w:type="dxa"/>
            <w:tcBorders>
              <w:top w:val="single" w:sz="8" w:space="0" w:color="auto"/>
              <w:left w:val="single" w:sz="8" w:space="0" w:color="auto"/>
              <w:bottom w:val="single" w:sz="8" w:space="0" w:color="auto"/>
              <w:right w:val="nil"/>
            </w:tcBorders>
            <w:shd w:val="clear" w:color="auto" w:fill="auto"/>
            <w:noWrap/>
            <w:vAlign w:val="center"/>
          </w:tcPr>
          <w:p w:rsidR="00AA4DC1" w:rsidRPr="00AA4DC1" w:rsidRDefault="00AA4DC1" w:rsidP="00AA4DC1">
            <w:pPr>
              <w:jc w:val="cente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7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50,000</w:t>
            </w:r>
          </w:p>
        </w:tc>
        <w:tc>
          <w:tcPr>
            <w:tcW w:w="1028" w:type="dxa"/>
            <w:tcBorders>
              <w:top w:val="single" w:sz="8" w:space="0" w:color="auto"/>
              <w:left w:val="nil"/>
              <w:bottom w:val="single" w:sz="8" w:space="0" w:color="auto"/>
              <w:right w:val="nil"/>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single" w:sz="8" w:space="0" w:color="auto"/>
              <w:left w:val="single" w:sz="8" w:space="0" w:color="auto"/>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w:t>
            </w:r>
          </w:p>
        </w:tc>
        <w:tc>
          <w:tcPr>
            <w:tcW w:w="844" w:type="dxa"/>
            <w:tcBorders>
              <w:top w:val="single" w:sz="8" w:space="0" w:color="auto"/>
              <w:left w:val="single" w:sz="8" w:space="0" w:color="auto"/>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10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55,000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110,000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7,350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117,350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single" w:sz="8" w:space="0" w:color="auto"/>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193" w:type="dxa"/>
            <w:tcBorders>
              <w:top w:val="nil"/>
              <w:left w:val="nil"/>
              <w:bottom w:val="single" w:sz="8" w:space="0" w:color="auto"/>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028" w:type="dxa"/>
            <w:tcBorders>
              <w:top w:val="nil"/>
              <w:left w:val="nil"/>
              <w:bottom w:val="single" w:sz="8" w:space="0" w:color="auto"/>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719" w:type="dxa"/>
            <w:gridSpan w:val="2"/>
            <w:tcBorders>
              <w:top w:val="single" w:sz="8" w:space="0" w:color="auto"/>
              <w:left w:val="nil"/>
              <w:bottom w:val="single" w:sz="8" w:space="0" w:color="auto"/>
              <w:right w:val="single" w:sz="8" w:space="0" w:color="000000"/>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single" w:sz="8" w:space="0" w:color="auto"/>
            </w:tcBorders>
            <w:shd w:val="clear" w:color="000000" w:fill="000000"/>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028" w:type="dxa"/>
            <w:tcBorders>
              <w:top w:val="nil"/>
              <w:left w:val="nil"/>
              <w:bottom w:val="single" w:sz="8" w:space="0" w:color="auto"/>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612" w:type="dxa"/>
            <w:tcBorders>
              <w:top w:val="single" w:sz="8" w:space="0" w:color="auto"/>
              <w:left w:val="nil"/>
              <w:bottom w:val="single" w:sz="8" w:space="0" w:color="auto"/>
              <w:right w:val="nil"/>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512" w:type="dxa"/>
            <w:tcBorders>
              <w:top w:val="single" w:sz="8" w:space="0" w:color="auto"/>
              <w:left w:val="nil"/>
              <w:bottom w:val="single" w:sz="8" w:space="0" w:color="auto"/>
              <w:right w:val="single" w:sz="8" w:space="0" w:color="auto"/>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794" w:type="dxa"/>
            <w:tcBorders>
              <w:top w:val="single" w:sz="8" w:space="0" w:color="auto"/>
              <w:left w:val="nil"/>
              <w:bottom w:val="single" w:sz="8" w:space="0" w:color="auto"/>
              <w:right w:val="single" w:sz="8" w:space="0" w:color="auto"/>
            </w:tcBorders>
            <w:shd w:val="clear" w:color="000000" w:fill="000000"/>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85"/>
        </w:trPr>
        <w:tc>
          <w:tcPr>
            <w:tcW w:w="1371" w:type="dxa"/>
            <w:tcBorders>
              <w:top w:val="nil"/>
              <w:left w:val="single" w:sz="8" w:space="0" w:color="auto"/>
              <w:bottom w:val="single" w:sz="8" w:space="0" w:color="auto"/>
              <w:right w:val="single" w:sz="8" w:space="0" w:color="auto"/>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Objective 3</w:t>
            </w:r>
          </w:p>
        </w:tc>
        <w:tc>
          <w:tcPr>
            <w:tcW w:w="12712" w:type="dxa"/>
            <w:gridSpan w:val="13"/>
            <w:tcBorders>
              <w:top w:val="single" w:sz="8" w:space="0" w:color="auto"/>
              <w:left w:val="nil"/>
              <w:bottom w:val="nil"/>
              <w:right w:val="single" w:sz="8" w:space="0" w:color="000000"/>
            </w:tcBorders>
            <w:shd w:val="clear" w:color="000000" w:fill="D9D9D9"/>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Output 3a: Protect human rights with enhancing access to legal services provided by public and legal institutions and support NGOs for investigating human rights violations</w:t>
            </w:r>
          </w:p>
        </w:tc>
      </w:tr>
      <w:tr w:rsidR="00AA4DC1" w:rsidRPr="00AA4DC1">
        <w:trPr>
          <w:trHeight w:val="600"/>
        </w:trPr>
        <w:tc>
          <w:tcPr>
            <w:tcW w:w="1371" w:type="dxa"/>
            <w:vMerge w:val="restart"/>
            <w:tcBorders>
              <w:top w:val="nil"/>
              <w:left w:val="single" w:sz="8" w:space="0" w:color="auto"/>
              <w:bottom w:val="nil"/>
              <w:right w:val="single" w:sz="8" w:space="0" w:color="auto"/>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Protect human rights of the </w:t>
            </w:r>
            <w:r w:rsidRPr="00AA4DC1">
              <w:rPr>
                <w:rFonts w:ascii="Times New Roman" w:eastAsia="Times New Roman" w:hAnsi="Times New Roman"/>
                <w:b/>
                <w:bCs/>
                <w:noProof w:val="0"/>
                <w:color w:val="000000"/>
                <w:kern w:val="0"/>
                <w:sz w:val="22"/>
                <w:szCs w:val="22"/>
                <w:lang w:eastAsia="ja-JP"/>
              </w:rPr>
              <w:lastRenderedPageBreak/>
              <w:t xml:space="preserve">most vulnerable persons through increased local ownership and empowerment with reinforcing </w:t>
            </w:r>
            <w:proofErr w:type="spellStart"/>
            <w:r w:rsidRPr="00AA4DC1">
              <w:rPr>
                <w:rFonts w:ascii="Times New Roman" w:eastAsia="Times New Roman" w:hAnsi="Times New Roman"/>
                <w:b/>
                <w:bCs/>
                <w:noProof w:val="0"/>
                <w:color w:val="000000"/>
                <w:kern w:val="0"/>
                <w:sz w:val="22"/>
                <w:szCs w:val="22"/>
                <w:lang w:eastAsia="ja-JP"/>
              </w:rPr>
              <w:t>rue</w:t>
            </w:r>
            <w:proofErr w:type="spellEnd"/>
            <w:r w:rsidRPr="00AA4DC1">
              <w:rPr>
                <w:rFonts w:ascii="Times New Roman" w:eastAsia="Times New Roman" w:hAnsi="Times New Roman"/>
                <w:b/>
                <w:bCs/>
                <w:noProof w:val="0"/>
                <w:color w:val="000000"/>
                <w:kern w:val="0"/>
                <w:sz w:val="22"/>
                <w:szCs w:val="22"/>
                <w:lang w:eastAsia="ja-JP"/>
              </w:rPr>
              <w:t xml:space="preserve"> of law, social support, and capacity development.</w:t>
            </w:r>
          </w:p>
        </w:tc>
        <w:tc>
          <w:tcPr>
            <w:tcW w:w="11918" w:type="dxa"/>
            <w:gridSpan w:val="12"/>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lastRenderedPageBreak/>
              <w:t>Activity 3.1</w:t>
            </w:r>
            <w:r w:rsidRPr="00AA4DC1">
              <w:rPr>
                <w:rFonts w:ascii="Times New Roman" w:eastAsia="Times New Roman" w:hAnsi="Times New Roman"/>
                <w:noProof w:val="0"/>
                <w:color w:val="000000"/>
                <w:kern w:val="0"/>
                <w:sz w:val="22"/>
                <w:szCs w:val="22"/>
                <w:lang w:eastAsia="ja-JP"/>
              </w:rPr>
              <w:t xml:space="preserve"> Establish mechanisms for effective and sustainable local judicial institutions, focusing on displaced persons, especially women</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C0504D"/>
                <w:kern w:val="0"/>
                <w:sz w:val="22"/>
                <w:szCs w:val="22"/>
                <w:lang w:eastAsia="ja-JP"/>
              </w:rPr>
            </w:pPr>
            <w:r w:rsidRPr="00AA4DC1">
              <w:rPr>
                <w:rFonts w:ascii="Times New Roman" w:eastAsia="Times New Roman" w:hAnsi="Times New Roman"/>
                <w:b/>
                <w:bCs/>
                <w:noProof w:val="0"/>
                <w:color w:val="C0504D"/>
                <w:kern w:val="0"/>
                <w:sz w:val="22"/>
                <w:szCs w:val="22"/>
                <w:lang w:eastAsia="ja-JP"/>
              </w:rPr>
              <w:t>UNFPA</w:t>
            </w:r>
          </w:p>
        </w:tc>
        <w:tc>
          <w:tcPr>
            <w:tcW w:w="794"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5,6</w:t>
            </w:r>
          </w:p>
        </w:tc>
      </w:tr>
      <w:tr w:rsidR="00AA4DC1" w:rsidRPr="00AA4DC1">
        <w:trPr>
          <w:trHeight w:val="51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tcBorders>
              <w:top w:val="single" w:sz="8" w:space="0" w:color="auto"/>
              <w:left w:val="nil"/>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2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Acquisitions</w:t>
            </w:r>
          </w:p>
        </w:tc>
        <w:tc>
          <w:tcPr>
            <w:tcW w:w="2257" w:type="dxa"/>
            <w:tcBorders>
              <w:top w:val="nil"/>
              <w:left w:val="nil"/>
              <w:bottom w:val="nil"/>
              <w:right w:val="nil"/>
            </w:tcBorders>
            <w:shd w:val="clear" w:color="auto" w:fill="auto"/>
            <w:vAlign w:val="bottom"/>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xml:space="preserve">Design Posters </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77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___</w:t>
            </w:r>
          </w:p>
        </w:tc>
        <w:tc>
          <w:tcPr>
            <w:tcW w:w="875"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2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bottom"/>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Flipchart pictures</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w:t>
            </w:r>
          </w:p>
        </w:tc>
        <w:tc>
          <w:tcPr>
            <w:tcW w:w="77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6250</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____</w:t>
            </w:r>
          </w:p>
        </w:tc>
        <w:tc>
          <w:tcPr>
            <w:tcW w:w="875" w:type="dxa"/>
            <w:tcBorders>
              <w:top w:val="nil"/>
              <w:left w:val="nil"/>
              <w:bottom w:val="nil"/>
              <w:right w:val="nil"/>
            </w:tcBorders>
            <w:shd w:val="clear" w:color="auto" w:fill="auto"/>
            <w:vAlign w:val="center"/>
          </w:tcPr>
          <w:p w:rsidR="00AA4DC1" w:rsidRPr="00AA4DC1" w:rsidRDefault="00AA4DC1" w:rsidP="00AA4DC1">
            <w:pPr>
              <w:rPr>
                <w:rFonts w:eastAsia="Times New Roman" w:cs="Calibri"/>
                <w:noProof w:val="0"/>
                <w:color w:val="000000"/>
                <w:kern w:val="0"/>
                <w:sz w:val="22"/>
                <w:szCs w:val="22"/>
                <w:lang w:eastAsia="ja-JP"/>
              </w:rPr>
            </w:pPr>
          </w:p>
        </w:tc>
        <w:tc>
          <w:tcPr>
            <w:tcW w:w="84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9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bottom"/>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Loud-hailer(Megaphone) for focal points</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w:t>
            </w:r>
          </w:p>
        </w:tc>
        <w:tc>
          <w:tcPr>
            <w:tcW w:w="77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6000</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___ </w:t>
            </w:r>
          </w:p>
        </w:tc>
        <w:tc>
          <w:tcPr>
            <w:tcW w:w="875" w:type="dxa"/>
            <w:tcBorders>
              <w:top w:val="nil"/>
              <w:left w:val="nil"/>
              <w:bottom w:val="nil"/>
              <w:right w:val="nil"/>
            </w:tcBorders>
            <w:shd w:val="clear" w:color="auto" w:fill="auto"/>
            <w:vAlign w:val="center"/>
          </w:tcPr>
          <w:p w:rsidR="00AA4DC1" w:rsidRPr="00AA4DC1" w:rsidRDefault="00AA4DC1" w:rsidP="00AA4DC1">
            <w:pPr>
              <w:rPr>
                <w:rFonts w:eastAsia="Times New Roman" w:cs="Calibri"/>
                <w:noProof w:val="0"/>
                <w:color w:val="000000"/>
                <w:kern w:val="0"/>
                <w:sz w:val="22"/>
                <w:szCs w:val="22"/>
                <w:lang w:eastAsia="ja-JP"/>
              </w:rPr>
            </w:pPr>
          </w:p>
        </w:tc>
        <w:tc>
          <w:tcPr>
            <w:tcW w:w="84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8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bottom"/>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ID cards for focal points</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w:t>
            </w:r>
          </w:p>
        </w:tc>
        <w:tc>
          <w:tcPr>
            <w:tcW w:w="77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150</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auto" w:fill="auto"/>
            <w:vAlign w:val="center"/>
          </w:tcPr>
          <w:p w:rsidR="00AA4DC1" w:rsidRPr="00AA4DC1" w:rsidRDefault="00AA4DC1" w:rsidP="00AA4DC1">
            <w:pPr>
              <w:rPr>
                <w:rFonts w:eastAsia="Times New Roman" w:cs="Calibri"/>
                <w:noProof w:val="0"/>
                <w:color w:val="000000"/>
                <w:kern w:val="0"/>
                <w:sz w:val="22"/>
                <w:szCs w:val="22"/>
                <w:lang w:eastAsia="ja-JP"/>
              </w:rPr>
            </w:pPr>
          </w:p>
        </w:tc>
        <w:tc>
          <w:tcPr>
            <w:tcW w:w="84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8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nil"/>
              <w:right w:val="nil"/>
            </w:tcBorders>
            <w:shd w:val="clear" w:color="auto" w:fill="auto"/>
            <w:vAlign w:val="bottom"/>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Table for Community forum</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w:t>
            </w:r>
          </w:p>
        </w:tc>
        <w:tc>
          <w:tcPr>
            <w:tcW w:w="77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w:t>
            </w:r>
          </w:p>
        </w:tc>
        <w:tc>
          <w:tcPr>
            <w:tcW w:w="1028" w:type="dxa"/>
            <w:tcBorders>
              <w:top w:val="nil"/>
              <w:left w:val="nil"/>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auto" w:fill="auto"/>
            <w:vAlign w:val="center"/>
          </w:tcPr>
          <w:p w:rsidR="00AA4DC1" w:rsidRPr="00AA4DC1" w:rsidRDefault="00AA4DC1" w:rsidP="00AA4DC1">
            <w:pPr>
              <w:rPr>
                <w:rFonts w:eastAsia="Times New Roman" w:cs="Calibri"/>
                <w:noProof w:val="0"/>
                <w:color w:val="000000"/>
                <w:kern w:val="0"/>
                <w:sz w:val="22"/>
                <w:szCs w:val="22"/>
                <w:lang w:eastAsia="ja-JP"/>
              </w:rPr>
            </w:pPr>
          </w:p>
        </w:tc>
        <w:tc>
          <w:tcPr>
            <w:tcW w:w="844"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56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2257" w:type="dxa"/>
            <w:tcBorders>
              <w:top w:val="nil"/>
              <w:left w:val="nil"/>
              <w:bottom w:val="single" w:sz="8" w:space="0" w:color="auto"/>
              <w:right w:val="nil"/>
            </w:tcBorders>
            <w:shd w:val="clear" w:color="auto" w:fill="auto"/>
            <w:vAlign w:val="bottom"/>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Meeting equipment(IEC Kit, straw , chair, tarpaulin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150</w:t>
            </w:r>
          </w:p>
        </w:tc>
        <w:tc>
          <w:tcPr>
            <w:tcW w:w="774"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9000</w:t>
            </w:r>
          </w:p>
        </w:tc>
        <w:tc>
          <w:tcPr>
            <w:tcW w:w="1028"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w:t>
            </w:r>
          </w:p>
        </w:tc>
        <w:tc>
          <w:tcPr>
            <w:tcW w:w="844"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1193"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42,000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18,000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vMerge/>
            <w:tcBorders>
              <w:top w:val="nil"/>
              <w:left w:val="single" w:sz="8" w:space="0" w:color="auto"/>
              <w:bottom w:val="nil"/>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p>
        </w:tc>
        <w:tc>
          <w:tcPr>
            <w:tcW w:w="3450" w:type="dxa"/>
            <w:gridSpan w:val="2"/>
            <w:vMerge/>
            <w:tcBorders>
              <w:top w:val="single" w:sz="8" w:space="0" w:color="auto"/>
              <w:left w:val="single" w:sz="8" w:space="0" w:color="auto"/>
              <w:bottom w:val="single" w:sz="8" w:space="0" w:color="000000"/>
              <w:right w:val="single" w:sz="8" w:space="0" w:color="000000"/>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4,200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64,200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6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Activity 3.2 </w:t>
            </w:r>
            <w:r w:rsidRPr="00AA4DC1">
              <w:rPr>
                <w:rFonts w:ascii="Times New Roman" w:eastAsia="Times New Roman" w:hAnsi="Times New Roman"/>
                <w:noProof w:val="0"/>
                <w:color w:val="000000"/>
                <w:kern w:val="0"/>
                <w:sz w:val="22"/>
                <w:szCs w:val="22"/>
                <w:lang w:eastAsia="ja-JP"/>
              </w:rPr>
              <w:t>Enhance sustainable development of local communities having inter-community meetings of women to increase access to judicial, health and education services</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C0504D"/>
                <w:kern w:val="0"/>
                <w:sz w:val="22"/>
                <w:szCs w:val="22"/>
                <w:lang w:eastAsia="ja-JP"/>
              </w:rPr>
            </w:pPr>
            <w:r w:rsidRPr="00AA4DC1">
              <w:rPr>
                <w:rFonts w:ascii="Times New Roman" w:eastAsia="Times New Roman" w:hAnsi="Times New Roman"/>
                <w:b/>
                <w:bCs/>
                <w:noProof w:val="0"/>
                <w:color w:val="C0504D"/>
                <w:kern w:val="0"/>
                <w:sz w:val="22"/>
                <w:szCs w:val="22"/>
                <w:lang w:eastAsia="ja-JP"/>
              </w:rPr>
              <w:t>UNFPA</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3,6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nil"/>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78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Contractual services</w:t>
            </w:r>
          </w:p>
        </w:tc>
        <w:tc>
          <w:tcPr>
            <w:tcW w:w="2257"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Communications with NGO</w:t>
            </w:r>
          </w:p>
        </w:tc>
        <w:tc>
          <w:tcPr>
            <w:tcW w:w="1028"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numbers</w:t>
            </w:r>
          </w:p>
        </w:tc>
        <w:tc>
          <w:tcPr>
            <w:tcW w:w="875"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774"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1028"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numbers</w:t>
            </w:r>
          </w:p>
        </w:tc>
        <w:tc>
          <w:tcPr>
            <w:tcW w:w="875"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1076"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8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Reinforce women committees  of IDPs and hos</w:t>
            </w:r>
            <w:r w:rsidRPr="00AA4DC1">
              <w:rPr>
                <w:rFonts w:ascii="Times New Roman" w:eastAsia="Times New Roman" w:hAnsi="Times New Roman"/>
                <w:noProof w:val="0"/>
                <w:color w:val="008080"/>
                <w:kern w:val="0"/>
                <w:sz w:val="20"/>
                <w:szCs w:val="20"/>
                <w:u w:val="single"/>
                <w:lang w:eastAsia="ja-JP"/>
              </w:rPr>
              <w:t>t</w:t>
            </w:r>
            <w:r w:rsidRPr="00AA4DC1">
              <w:rPr>
                <w:rFonts w:ascii="Times New Roman" w:eastAsia="Times New Roman" w:hAnsi="Times New Roman"/>
                <w:noProof w:val="0"/>
                <w:color w:val="000000"/>
                <w:kern w:val="0"/>
                <w:sz w:val="20"/>
                <w:szCs w:val="20"/>
                <w:lang w:eastAsia="ja-JP"/>
              </w:rPr>
              <w:t xml:space="preserve"> communities</w:t>
            </w:r>
          </w:p>
        </w:tc>
        <w:tc>
          <w:tcPr>
            <w:tcW w:w="1028" w:type="dxa"/>
            <w:tcBorders>
              <w:top w:val="nil"/>
              <w:left w:val="single" w:sz="8" w:space="0" w:color="auto"/>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color w:val="008080"/>
                <w:kern w:val="0"/>
                <w:sz w:val="20"/>
                <w:szCs w:val="20"/>
                <w:lang w:eastAsia="ja-JP"/>
              </w:rPr>
            </w:pPr>
            <w:r w:rsidRPr="00384A45">
              <w:rPr>
                <w:rFonts w:ascii="Times New Roman" w:eastAsia="Times New Roman" w:hAnsi="Times New Roman"/>
                <w:noProof w:val="0"/>
                <w:kern w:val="0"/>
                <w:sz w:val="20"/>
                <w:szCs w:val="20"/>
                <w:lang w:eastAsia="ja-JP"/>
              </w:rPr>
              <w:t>Numbers of trainings</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w:t>
            </w:r>
          </w:p>
        </w:tc>
        <w:tc>
          <w:tcPr>
            <w:tcW w:w="844" w:type="dxa"/>
            <w:tcBorders>
              <w:top w:val="nil"/>
              <w:left w:val="single" w:sz="8" w:space="0" w:color="auto"/>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774"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1028" w:type="dxa"/>
            <w:tcBorders>
              <w:top w:val="nil"/>
              <w:left w:val="nil"/>
              <w:bottom w:val="single" w:sz="8" w:space="0" w:color="auto"/>
              <w:right w:val="single" w:sz="8" w:space="0" w:color="auto"/>
            </w:tcBorders>
            <w:shd w:val="clear" w:color="auto" w:fill="auto"/>
            <w:vAlign w:val="center"/>
          </w:tcPr>
          <w:p w:rsidR="00AA4DC1" w:rsidRPr="00384A45" w:rsidRDefault="00AA4DC1" w:rsidP="00AA4DC1">
            <w:pPr>
              <w:rPr>
                <w:rFonts w:ascii="Times New Roman" w:eastAsia="Times New Roman" w:hAnsi="Times New Roman"/>
                <w:noProof w:val="0"/>
                <w:kern w:val="0"/>
                <w:sz w:val="20"/>
                <w:szCs w:val="20"/>
                <w:lang w:eastAsia="ja-JP"/>
              </w:rPr>
            </w:pPr>
            <w:r w:rsidRPr="00384A45">
              <w:rPr>
                <w:rFonts w:ascii="Times New Roman" w:eastAsia="Times New Roman" w:hAnsi="Times New Roman"/>
                <w:noProof w:val="0"/>
                <w:kern w:val="0"/>
                <w:sz w:val="20"/>
                <w:szCs w:val="20"/>
                <w:lang w:eastAsia="ja-JP"/>
              </w:rPr>
              <w:t>Numbers of trainings</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10</w:t>
            </w:r>
          </w:p>
        </w:tc>
        <w:tc>
          <w:tcPr>
            <w:tcW w:w="844" w:type="dxa"/>
            <w:tcBorders>
              <w:top w:val="nil"/>
              <w:left w:val="single" w:sz="8" w:space="0" w:color="auto"/>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1076"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57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D9D9D9"/>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Output 3b: Promote human dignity and security of the vulnerable individuals, especially women and youth, through providing public awareness</w:t>
            </w:r>
          </w:p>
        </w:tc>
      </w:tr>
      <w:tr w:rsidR="00AA4DC1" w:rsidRPr="00AA4DC1">
        <w:trPr>
          <w:trHeight w:val="6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Activity 3.3   </w:t>
            </w:r>
            <w:r w:rsidRPr="00AA4DC1">
              <w:rPr>
                <w:rFonts w:ascii="Times New Roman" w:eastAsia="Times New Roman" w:hAnsi="Times New Roman"/>
                <w:noProof w:val="0"/>
                <w:color w:val="000000"/>
                <w:kern w:val="0"/>
                <w:sz w:val="22"/>
                <w:szCs w:val="22"/>
                <w:lang w:eastAsia="ja-JP"/>
              </w:rPr>
              <w:t>Build the radio center to provide information promote awareness of human rights of vulnerable, focusing on IDPs, especially women</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C0504D"/>
                <w:kern w:val="0"/>
                <w:sz w:val="22"/>
                <w:szCs w:val="22"/>
                <w:lang w:eastAsia="ja-JP"/>
              </w:rPr>
            </w:pPr>
            <w:r w:rsidRPr="00AA4DC1">
              <w:rPr>
                <w:rFonts w:ascii="Times New Roman" w:eastAsia="Times New Roman" w:hAnsi="Times New Roman"/>
                <w:b/>
                <w:bCs/>
                <w:noProof w:val="0"/>
                <w:color w:val="C0504D"/>
                <w:kern w:val="0"/>
                <w:sz w:val="22"/>
                <w:szCs w:val="22"/>
                <w:lang w:eastAsia="ja-JP"/>
              </w:rPr>
              <w:t>UNFPA</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3,5,6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nil"/>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54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Operating expenses</w:t>
            </w:r>
          </w:p>
        </w:tc>
        <w:tc>
          <w:tcPr>
            <w:tcW w:w="2257"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Partnership with NGO to implement planned activities</w:t>
            </w:r>
          </w:p>
        </w:tc>
        <w:tc>
          <w:tcPr>
            <w:tcW w:w="1028"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numbers</w:t>
            </w:r>
          </w:p>
        </w:tc>
        <w:tc>
          <w:tcPr>
            <w:tcW w:w="875"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774"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1028"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numbers</w:t>
            </w:r>
          </w:p>
        </w:tc>
        <w:tc>
          <w:tcPr>
            <w:tcW w:w="875"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1076"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14000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29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Acquisitions</w:t>
            </w:r>
          </w:p>
        </w:tc>
        <w:tc>
          <w:tcPr>
            <w:tcW w:w="2257" w:type="dxa"/>
            <w:tcBorders>
              <w:top w:val="single" w:sz="8" w:space="0" w:color="auto"/>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Materials for  community mediation</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numbers</w:t>
            </w:r>
          </w:p>
        </w:tc>
        <w:tc>
          <w:tcPr>
            <w:tcW w:w="875"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w:t>
            </w:r>
          </w:p>
        </w:tc>
        <w:tc>
          <w:tcPr>
            <w:tcW w:w="77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w:t>
            </w:r>
          </w:p>
        </w:tc>
        <w:tc>
          <w:tcPr>
            <w:tcW w:w="1028"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numbers</w:t>
            </w:r>
          </w:p>
        </w:tc>
        <w:tc>
          <w:tcPr>
            <w:tcW w:w="875" w:type="dxa"/>
            <w:tcBorders>
              <w:top w:val="nil"/>
              <w:left w:val="nil"/>
              <w:bottom w:val="nil"/>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single" w:sz="8" w:space="0" w:color="auto"/>
              <w:right w:val="nil"/>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w:t>
            </w:r>
          </w:p>
        </w:tc>
        <w:tc>
          <w:tcPr>
            <w:tcW w:w="1076"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single" w:sz="8" w:space="0" w:color="auto"/>
              <w:left w:val="nil"/>
              <w:bottom w:val="single" w:sz="8" w:space="0" w:color="auto"/>
              <w:right w:val="nil"/>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Training for women groups</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tcBorders>
              <w:top w:val="single" w:sz="8" w:space="0" w:color="auto"/>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w:t>
            </w:r>
          </w:p>
        </w:tc>
        <w:tc>
          <w:tcPr>
            <w:tcW w:w="84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w:t>
            </w:r>
          </w:p>
        </w:tc>
        <w:tc>
          <w:tcPr>
            <w:tcW w:w="77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9000</w:t>
            </w:r>
          </w:p>
        </w:tc>
        <w:tc>
          <w:tcPr>
            <w:tcW w:w="1028"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tcBorders>
              <w:top w:val="single" w:sz="8" w:space="0" w:color="auto"/>
              <w:left w:val="nil"/>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300</w:t>
            </w:r>
          </w:p>
        </w:tc>
        <w:tc>
          <w:tcPr>
            <w:tcW w:w="844" w:type="dxa"/>
            <w:tcBorders>
              <w:top w:val="nil"/>
              <w:left w:val="single" w:sz="8" w:space="0" w:color="auto"/>
              <w:bottom w:val="single" w:sz="8" w:space="0" w:color="auto"/>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30</w:t>
            </w:r>
          </w:p>
        </w:tc>
        <w:tc>
          <w:tcPr>
            <w:tcW w:w="1076"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9000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9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Activity 3.4 </w:t>
            </w:r>
            <w:r w:rsidRPr="00AA4DC1">
              <w:rPr>
                <w:rFonts w:ascii="Times New Roman" w:eastAsia="Times New Roman" w:hAnsi="Times New Roman"/>
                <w:noProof w:val="0"/>
                <w:color w:val="000000"/>
                <w:kern w:val="0"/>
                <w:sz w:val="22"/>
                <w:szCs w:val="22"/>
                <w:lang w:eastAsia="ja-JP"/>
              </w:rPr>
              <w:t xml:space="preserve">Collaborate with local authorizes and provide technical support to policing and judicial institutions to increase personal security and safety focusing on vulnerable physical safety such as gender-based violence (GBV) through supporting existed domestic violence shelter in providing effective legal and health care services by strengthening local NGOs.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C0504D"/>
                <w:kern w:val="0"/>
                <w:sz w:val="22"/>
                <w:szCs w:val="22"/>
                <w:lang w:eastAsia="ja-JP"/>
              </w:rPr>
            </w:pPr>
            <w:r w:rsidRPr="00AA4DC1">
              <w:rPr>
                <w:rFonts w:ascii="Times New Roman" w:eastAsia="Times New Roman" w:hAnsi="Times New Roman"/>
                <w:b/>
                <w:bCs/>
                <w:noProof w:val="0"/>
                <w:color w:val="C0504D"/>
                <w:kern w:val="0"/>
                <w:sz w:val="22"/>
                <w:szCs w:val="22"/>
                <w:lang w:eastAsia="ja-JP"/>
              </w:rPr>
              <w:t>UNFPA</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4,6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54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Operating expenses</w:t>
            </w:r>
          </w:p>
        </w:tc>
        <w:tc>
          <w:tcPr>
            <w:tcW w:w="2257" w:type="dxa"/>
            <w:tcBorders>
              <w:top w:val="nil"/>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Partnership with NGO to implement planned activities</w:t>
            </w:r>
          </w:p>
        </w:tc>
        <w:tc>
          <w:tcPr>
            <w:tcW w:w="1028" w:type="dxa"/>
            <w:tcBorders>
              <w:top w:val="nil"/>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w:t>
            </w:r>
          </w:p>
        </w:tc>
        <w:tc>
          <w:tcPr>
            <w:tcW w:w="77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w:t>
            </w:r>
          </w:p>
        </w:tc>
        <w:tc>
          <w:tcPr>
            <w:tcW w:w="1028"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number</w:t>
            </w:r>
          </w:p>
        </w:tc>
        <w:tc>
          <w:tcPr>
            <w:tcW w:w="875"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w:t>
            </w:r>
          </w:p>
        </w:tc>
        <w:tc>
          <w:tcPr>
            <w:tcW w:w="84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w:t>
            </w:r>
          </w:p>
        </w:tc>
        <w:tc>
          <w:tcPr>
            <w:tcW w:w="1076"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12000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8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1193" w:type="dxa"/>
            <w:tcBorders>
              <w:top w:val="single" w:sz="8" w:space="0" w:color="auto"/>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Training for communities, traditional,  religious leaders</w:t>
            </w:r>
          </w:p>
        </w:tc>
        <w:tc>
          <w:tcPr>
            <w:tcW w:w="1028"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325</w:t>
            </w:r>
          </w:p>
        </w:tc>
        <w:tc>
          <w:tcPr>
            <w:tcW w:w="84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40</w:t>
            </w:r>
          </w:p>
        </w:tc>
        <w:tc>
          <w:tcPr>
            <w:tcW w:w="774"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13000</w:t>
            </w:r>
          </w:p>
        </w:tc>
        <w:tc>
          <w:tcPr>
            <w:tcW w:w="1028" w:type="dxa"/>
            <w:tcBorders>
              <w:top w:val="nil"/>
              <w:left w:val="nil"/>
              <w:bottom w:val="nil"/>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participants</w:t>
            </w:r>
          </w:p>
        </w:tc>
        <w:tc>
          <w:tcPr>
            <w:tcW w:w="875" w:type="dxa"/>
            <w:tcBorders>
              <w:top w:val="nil"/>
              <w:left w:val="nil"/>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325</w:t>
            </w:r>
          </w:p>
        </w:tc>
        <w:tc>
          <w:tcPr>
            <w:tcW w:w="84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40</w:t>
            </w:r>
          </w:p>
        </w:tc>
        <w:tc>
          <w:tcPr>
            <w:tcW w:w="1076" w:type="dxa"/>
            <w:tcBorders>
              <w:top w:val="nil"/>
              <w:left w:val="nil"/>
              <w:bottom w:val="single" w:sz="8" w:space="0" w:color="auto"/>
              <w:right w:val="single" w:sz="8" w:space="0" w:color="auto"/>
            </w:tcBorders>
            <w:shd w:val="clear" w:color="auto" w:fill="auto"/>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13000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1028"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D9D9D9"/>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Output 3c: Enhance women entrepreneurship and school enrolment, and supporting civil society working against GBV).  </w:t>
            </w:r>
          </w:p>
        </w:tc>
      </w:tr>
      <w:tr w:rsidR="00AA4DC1" w:rsidRPr="00AA4DC1">
        <w:trPr>
          <w:trHeight w:val="60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2712" w:type="dxa"/>
            <w:gridSpan w:val="1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xml:space="preserve">Activity 3.5 </w:t>
            </w:r>
            <w:r w:rsidRPr="00AA4DC1">
              <w:rPr>
                <w:rFonts w:ascii="Times New Roman" w:eastAsia="Times New Roman" w:hAnsi="Times New Roman"/>
                <w:noProof w:val="0"/>
                <w:color w:val="000000"/>
                <w:kern w:val="0"/>
                <w:sz w:val="22"/>
                <w:szCs w:val="22"/>
                <w:lang w:eastAsia="ja-JP"/>
              </w:rPr>
              <w:t>Sub-project with special focus on female entrepreneurship (enabling women in the region to actively contribute to economic and social improvement and development; several small grants will be given to selected CBOs bi-annually)</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2257" w:type="dxa"/>
            <w:tcBorders>
              <w:top w:val="nil"/>
              <w:left w:val="nil"/>
              <w:bottom w:val="single" w:sz="8" w:space="0" w:color="auto"/>
              <w:right w:val="nil"/>
            </w:tcBorders>
            <w:shd w:val="clear" w:color="000000" w:fill="FFFFFF"/>
            <w:vAlign w:val="center"/>
          </w:tcPr>
          <w:p w:rsidR="00AA4DC1" w:rsidRPr="00AA4DC1" w:rsidRDefault="00AA4DC1" w:rsidP="00AA4DC1">
            <w:pP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1903" w:type="dxa"/>
            <w:gridSpan w:val="2"/>
            <w:tcBorders>
              <w:top w:val="single" w:sz="8" w:space="0" w:color="auto"/>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844" w:type="dxa"/>
            <w:tcBorders>
              <w:top w:val="nil"/>
              <w:left w:val="nil"/>
              <w:bottom w:val="single" w:sz="8" w:space="0" w:color="auto"/>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7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28"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75"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844" w:type="dxa"/>
            <w:tcBorders>
              <w:top w:val="nil"/>
              <w:left w:val="nil"/>
              <w:bottom w:val="single" w:sz="8" w:space="0" w:color="auto"/>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24" w:type="dxa"/>
            <w:gridSpan w:val="2"/>
            <w:tcBorders>
              <w:top w:val="single" w:sz="8" w:space="0" w:color="auto"/>
              <w:left w:val="nil"/>
              <w:bottom w:val="single" w:sz="8" w:space="0" w:color="auto"/>
              <w:right w:val="single" w:sz="8" w:space="0" w:color="000000"/>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C0504D"/>
                <w:kern w:val="0"/>
                <w:sz w:val="22"/>
                <w:szCs w:val="22"/>
                <w:lang w:eastAsia="ja-JP"/>
              </w:rPr>
            </w:pPr>
            <w:r w:rsidRPr="00AA4DC1">
              <w:rPr>
                <w:rFonts w:ascii="Times New Roman" w:eastAsia="Times New Roman" w:hAnsi="Times New Roman"/>
                <w:b/>
                <w:bCs/>
                <w:noProof w:val="0"/>
                <w:color w:val="C0504D"/>
                <w:kern w:val="0"/>
                <w:sz w:val="22"/>
                <w:szCs w:val="22"/>
                <w:lang w:eastAsia="ja-JP"/>
              </w:rPr>
              <w:t>UNFPA</w:t>
            </w:r>
          </w:p>
        </w:tc>
        <w:tc>
          <w:tcPr>
            <w:tcW w:w="79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eastAsia="Times New Roman" w:cs="Calibri"/>
                <w:b/>
                <w:bCs/>
                <w:noProof w:val="0"/>
                <w:color w:val="000000"/>
                <w:kern w:val="0"/>
                <w:lang w:eastAsia="ja-JP"/>
              </w:rPr>
            </w:pPr>
            <w:r w:rsidRPr="00AA4DC1">
              <w:rPr>
                <w:rFonts w:eastAsia="Times New Roman" w:cs="Calibri"/>
                <w:b/>
                <w:bCs/>
                <w:noProof w:val="0"/>
                <w:color w:val="000000"/>
                <w:kern w:val="0"/>
                <w:lang w:eastAsia="ja-JP"/>
              </w:rPr>
              <w:t>6</w:t>
            </w:r>
          </w:p>
        </w:tc>
      </w:tr>
      <w:tr w:rsidR="00AA4DC1" w:rsidRPr="00AA4DC1">
        <w:trPr>
          <w:trHeight w:val="51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 Descriptions of categories</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77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1028" w:type="dxa"/>
            <w:tcBorders>
              <w:top w:val="nil"/>
              <w:left w:val="nil"/>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w:t>
            </w:r>
          </w:p>
        </w:tc>
        <w:tc>
          <w:tcPr>
            <w:tcW w:w="875" w:type="dxa"/>
            <w:tcBorders>
              <w:top w:val="nil"/>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Quantity</w:t>
            </w:r>
          </w:p>
        </w:tc>
        <w:tc>
          <w:tcPr>
            <w:tcW w:w="844"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Unit cost</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6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512" w:type="dxa"/>
            <w:tcBorders>
              <w:top w:val="nil"/>
              <w:left w:val="nil"/>
              <w:bottom w:val="nil"/>
              <w:right w:val="nil"/>
            </w:tcBorders>
            <w:shd w:val="clear" w:color="000000" w:fill="FFFFFF"/>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154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nil"/>
              <w:left w:val="single" w:sz="8" w:space="0" w:color="auto"/>
              <w:bottom w:val="nil"/>
              <w:right w:val="single" w:sz="8" w:space="0" w:color="auto"/>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Other</w:t>
            </w:r>
          </w:p>
        </w:tc>
        <w:tc>
          <w:tcPr>
            <w:tcW w:w="2257"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Income generating activities for girls survivors/women</w:t>
            </w:r>
          </w:p>
        </w:tc>
        <w:tc>
          <w:tcPr>
            <w:tcW w:w="1028" w:type="dxa"/>
            <w:tcBorders>
              <w:top w:val="nil"/>
              <w:left w:val="single" w:sz="8" w:space="0" w:color="auto"/>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times of the session</w:t>
            </w:r>
          </w:p>
        </w:tc>
        <w:tc>
          <w:tcPr>
            <w:tcW w:w="875" w:type="dxa"/>
            <w:tcBorders>
              <w:top w:val="nil"/>
              <w:left w:val="single" w:sz="8" w:space="0" w:color="auto"/>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w:t>
            </w:r>
          </w:p>
        </w:tc>
        <w:tc>
          <w:tcPr>
            <w:tcW w:w="84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774"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1028" w:type="dxa"/>
            <w:tcBorders>
              <w:top w:val="nil"/>
              <w:left w:val="nil"/>
              <w:bottom w:val="nil"/>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times of the session</w:t>
            </w:r>
          </w:p>
        </w:tc>
        <w:tc>
          <w:tcPr>
            <w:tcW w:w="875" w:type="dxa"/>
            <w:tcBorders>
              <w:top w:val="nil"/>
              <w:left w:val="single" w:sz="8" w:space="0" w:color="auto"/>
              <w:bottom w:val="nil"/>
              <w:right w:val="nil"/>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w:t>
            </w:r>
          </w:p>
        </w:tc>
        <w:tc>
          <w:tcPr>
            <w:tcW w:w="844" w:type="dxa"/>
            <w:tcBorders>
              <w:top w:val="nil"/>
              <w:left w:val="single" w:sz="8" w:space="0" w:color="auto"/>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w:t>
            </w:r>
          </w:p>
        </w:tc>
        <w:tc>
          <w:tcPr>
            <w:tcW w:w="1076" w:type="dxa"/>
            <w:tcBorders>
              <w:top w:val="nil"/>
              <w:left w:val="nil"/>
              <w:bottom w:val="nil"/>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1193" w:type="dxa"/>
            <w:tcBorders>
              <w:top w:val="single" w:sz="8" w:space="0" w:color="auto"/>
              <w:left w:val="single" w:sz="8" w:space="0" w:color="auto"/>
              <w:bottom w:val="single" w:sz="8" w:space="0" w:color="auto"/>
              <w:right w:val="nil"/>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w:t>
            </w:r>
          </w:p>
        </w:tc>
        <w:tc>
          <w:tcPr>
            <w:tcW w:w="2257"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75"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844"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774"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1028" w:type="dxa"/>
            <w:tcBorders>
              <w:top w:val="single" w:sz="8" w:space="0" w:color="auto"/>
              <w:left w:val="nil"/>
              <w:bottom w:val="single" w:sz="8" w:space="0" w:color="auto"/>
              <w:right w:val="nil"/>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single" w:sz="8" w:space="0" w:color="auto"/>
              <w:left w:val="single" w:sz="8" w:space="0" w:color="auto"/>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single" w:sz="8" w:space="0" w:color="auto"/>
              <w:right w:val="single" w:sz="8"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tcBorders>
              <w:top w:val="single" w:sz="8" w:space="0" w:color="auto"/>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25,000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Total estimated project cost</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50,000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single" w:sz="8" w:space="0" w:color="auto"/>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15"/>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Estimated PSC (7% of above)</w:t>
            </w:r>
          </w:p>
        </w:tc>
        <w:tc>
          <w:tcPr>
            <w:tcW w:w="1028" w:type="dxa"/>
            <w:vMerge w:val="restart"/>
            <w:tcBorders>
              <w:top w:val="nil"/>
              <w:left w:val="single" w:sz="8" w:space="0" w:color="000000"/>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vMerge w:val="restart"/>
            <w:tcBorders>
              <w:top w:val="nil"/>
              <w:left w:val="single" w:sz="8" w:space="0" w:color="auto"/>
              <w:bottom w:val="single" w:sz="8" w:space="0" w:color="000000"/>
              <w:right w:val="single" w:sz="8" w:space="0" w:color="auto"/>
              <w:tr2bl w:val="single" w:sz="4" w:space="0" w:color="auto"/>
            </w:tcBorders>
            <w:shd w:val="clear" w:color="auto" w:fill="auto"/>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vMerge w:val="restart"/>
            <w:tcBorders>
              <w:top w:val="nil"/>
              <w:left w:val="single" w:sz="8" w:space="0" w:color="auto"/>
              <w:bottom w:val="single" w:sz="8" w:space="0" w:color="000000"/>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c>
          <w:tcPr>
            <w:tcW w:w="3450" w:type="dxa"/>
            <w:gridSpan w:val="2"/>
            <w:vMerge/>
            <w:tcBorders>
              <w:top w:val="nil"/>
              <w:left w:val="single" w:sz="8" w:space="0" w:color="auto"/>
              <w:bottom w:val="nil"/>
              <w:right w:val="nil"/>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1028" w:type="dxa"/>
            <w:vMerge/>
            <w:tcBorders>
              <w:top w:val="nil"/>
              <w:left w:val="single" w:sz="8" w:space="0" w:color="000000"/>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nil"/>
              <w:left w:val="nil"/>
              <w:bottom w:val="nil"/>
              <w:right w:val="single" w:sz="8" w:space="0" w:color="auto"/>
              <w:tr2bl w:val="single" w:sz="4" w:space="0" w:color="auto"/>
            </w:tcBorders>
            <w:shd w:val="clear" w:color="auto" w:fill="auto"/>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75"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p>
        </w:tc>
        <w:tc>
          <w:tcPr>
            <w:tcW w:w="844"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1076" w:type="dxa"/>
            <w:vMerge/>
            <w:tcBorders>
              <w:top w:val="nil"/>
              <w:left w:val="single" w:sz="8" w:space="0" w:color="auto"/>
              <w:bottom w:val="single" w:sz="8" w:space="0" w:color="000000"/>
              <w:right w:val="single" w:sz="8" w:space="0" w:color="auto"/>
            </w:tcBorders>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330"/>
        </w:trPr>
        <w:tc>
          <w:tcPr>
            <w:tcW w:w="1371" w:type="dxa"/>
            <w:tcBorders>
              <w:top w:val="nil"/>
              <w:left w:val="single" w:sz="8" w:space="0" w:color="auto"/>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lastRenderedPageBreak/>
              <w:t> </w:t>
            </w:r>
          </w:p>
        </w:tc>
        <w:tc>
          <w:tcPr>
            <w:tcW w:w="4478" w:type="dxa"/>
            <w:gridSpan w:val="3"/>
            <w:tcBorders>
              <w:top w:val="single" w:sz="8" w:space="0" w:color="auto"/>
              <w:left w:val="single" w:sz="8" w:space="0" w:color="auto"/>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xml:space="preserve">TOTAL EST BUDGET </w:t>
            </w:r>
          </w:p>
        </w:tc>
        <w:tc>
          <w:tcPr>
            <w:tcW w:w="875"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774" w:type="dxa"/>
            <w:tcBorders>
              <w:top w:val="single" w:sz="8" w:space="0" w:color="auto"/>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1028" w:type="dxa"/>
            <w:tcBorders>
              <w:top w:val="nil"/>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75" w:type="dxa"/>
            <w:tcBorders>
              <w:top w:val="nil"/>
              <w:left w:val="nil"/>
              <w:bottom w:val="single" w:sz="8" w:space="0" w:color="auto"/>
              <w:right w:val="nil"/>
            </w:tcBorders>
            <w:shd w:val="clear" w:color="000000" w:fill="C0C0C0"/>
            <w:vAlign w:val="center"/>
          </w:tcPr>
          <w:p w:rsidR="00AA4DC1" w:rsidRPr="00AA4DC1" w:rsidRDefault="00AA4DC1" w:rsidP="00AA4DC1">
            <w:pPr>
              <w:rPr>
                <w:rFonts w:ascii="Times New Roman" w:eastAsia="Times New Roman" w:hAnsi="Times New Roman"/>
                <w:b/>
                <w:bCs/>
                <w:noProof w:val="0"/>
                <w:color w:val="000000"/>
                <w:kern w:val="0"/>
                <w:sz w:val="20"/>
                <w:szCs w:val="20"/>
                <w:lang w:eastAsia="ja-JP"/>
              </w:rPr>
            </w:pPr>
            <w:r w:rsidRPr="00AA4DC1">
              <w:rPr>
                <w:rFonts w:ascii="Times New Roman" w:eastAsia="Times New Roman" w:hAnsi="Times New Roman"/>
                <w:b/>
                <w:bCs/>
                <w:noProof w:val="0"/>
                <w:color w:val="000000"/>
                <w:kern w:val="0"/>
                <w:sz w:val="20"/>
                <w:szCs w:val="20"/>
                <w:lang w:eastAsia="ja-JP"/>
              </w:rPr>
              <w:t> </w:t>
            </w:r>
          </w:p>
        </w:tc>
        <w:tc>
          <w:tcPr>
            <w:tcW w:w="844" w:type="dxa"/>
            <w:tcBorders>
              <w:top w:val="nil"/>
              <w:left w:val="nil"/>
              <w:bottom w:val="single" w:sz="8" w:space="0" w:color="auto"/>
              <w:right w:val="single" w:sz="8" w:space="0" w:color="auto"/>
            </w:tcBorders>
            <w:shd w:val="clear" w:color="000000" w:fill="BFBFBF"/>
            <w:noWrap/>
            <w:vAlign w:val="center"/>
          </w:tcPr>
          <w:p w:rsidR="00AA4DC1" w:rsidRPr="00AA4DC1" w:rsidRDefault="00AA4DC1" w:rsidP="00AA4DC1">
            <w:pPr>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AA4DC1" w:rsidRDefault="00AA4DC1" w:rsidP="00AA4DC1">
            <w:pPr>
              <w:jc w:val="right"/>
              <w:rPr>
                <w:rFonts w:ascii="Times New Roman" w:eastAsia="Times New Roman" w:hAnsi="Times New Roman"/>
                <w:noProof w:val="0"/>
                <w:color w:val="000000"/>
                <w:kern w:val="0"/>
                <w:sz w:val="20"/>
                <w:szCs w:val="20"/>
                <w:lang w:eastAsia="ja-JP"/>
              </w:rPr>
            </w:pPr>
            <w:r w:rsidRPr="00AA4DC1">
              <w:rPr>
                <w:rFonts w:ascii="Times New Roman" w:eastAsia="Times New Roman" w:hAnsi="Times New Roman"/>
                <w:noProof w:val="0"/>
                <w:color w:val="000000"/>
                <w:kern w:val="0"/>
                <w:sz w:val="20"/>
                <w:szCs w:val="20"/>
                <w:lang w:eastAsia="ja-JP"/>
              </w:rPr>
              <w:t>53,500</w:t>
            </w:r>
          </w:p>
        </w:tc>
        <w:tc>
          <w:tcPr>
            <w:tcW w:w="6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512" w:type="dxa"/>
            <w:tcBorders>
              <w:top w:val="nil"/>
              <w:left w:val="nil"/>
              <w:bottom w:val="nil"/>
              <w:right w:val="nil"/>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p>
        </w:tc>
        <w:tc>
          <w:tcPr>
            <w:tcW w:w="794" w:type="dxa"/>
            <w:tcBorders>
              <w:top w:val="nil"/>
              <w:left w:val="nil"/>
              <w:bottom w:val="nil"/>
              <w:right w:val="single" w:sz="8" w:space="0" w:color="auto"/>
            </w:tcBorders>
            <w:shd w:val="clear" w:color="auto" w:fill="auto"/>
            <w:noWrap/>
            <w:vAlign w:val="center"/>
          </w:tcPr>
          <w:p w:rsidR="00AA4DC1" w:rsidRPr="00AA4DC1" w:rsidRDefault="00AA4DC1" w:rsidP="00AA4DC1">
            <w:pPr>
              <w:rPr>
                <w:rFonts w:eastAsia="Times New Roman" w:cs="Calibri"/>
                <w:noProof w:val="0"/>
                <w:color w:val="000000"/>
                <w:kern w:val="0"/>
                <w:lang w:eastAsia="ja-JP"/>
              </w:rPr>
            </w:pPr>
            <w:r w:rsidRPr="00AA4DC1">
              <w:rPr>
                <w:rFonts w:eastAsia="Times New Roman" w:cs="Calibri"/>
                <w:noProof w:val="0"/>
                <w:color w:val="000000"/>
                <w:kern w:val="0"/>
                <w:lang w:eastAsia="ja-JP"/>
              </w:rPr>
              <w:t> </w:t>
            </w:r>
          </w:p>
        </w:tc>
      </w:tr>
      <w:tr w:rsidR="00AA4DC1" w:rsidRPr="00AA4DC1">
        <w:trPr>
          <w:trHeight w:val="491"/>
        </w:trPr>
        <w:tc>
          <w:tcPr>
            <w:tcW w:w="482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95331" w:rsidRDefault="00AA4DC1" w:rsidP="00AA4DC1">
            <w:pPr>
              <w:jc w:val="center"/>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Additional coordination costs</w:t>
            </w:r>
          </w:p>
          <w:p w:rsidR="00395331" w:rsidRPr="00395331" w:rsidRDefault="00395331" w:rsidP="00395331">
            <w:pPr>
              <w:pStyle w:val="Paragraphedeliste"/>
              <w:numPr>
                <w:ilvl w:val="0"/>
                <w:numId w:val="6"/>
              </w:numPr>
              <w:rPr>
                <w:rFonts w:ascii="Times New Roman" w:eastAsia="Times New Roman" w:hAnsi="Times New Roman"/>
                <w:bCs/>
                <w:noProof w:val="0"/>
                <w:color w:val="000000"/>
                <w:sz w:val="20"/>
                <w:szCs w:val="20"/>
                <w:lang w:eastAsia="ja-JP"/>
              </w:rPr>
            </w:pPr>
            <w:r w:rsidRPr="00395331">
              <w:rPr>
                <w:rFonts w:ascii="Times New Roman" w:eastAsia="Times New Roman" w:hAnsi="Times New Roman"/>
                <w:bCs/>
                <w:noProof w:val="0"/>
                <w:color w:val="000000"/>
                <w:sz w:val="20"/>
                <w:szCs w:val="20"/>
                <w:lang w:eastAsia="ja-JP"/>
              </w:rPr>
              <w:t>Drivers x 2</w:t>
            </w:r>
          </w:p>
          <w:p w:rsidR="00AA4DC1" w:rsidRPr="00676B71" w:rsidRDefault="00395331" w:rsidP="00395331">
            <w:pPr>
              <w:pStyle w:val="Paragraphedeliste"/>
              <w:numPr>
                <w:ilvl w:val="0"/>
                <w:numId w:val="6"/>
              </w:numPr>
              <w:rPr>
                <w:rFonts w:ascii="Times New Roman" w:eastAsia="Times New Roman" w:hAnsi="Times New Roman"/>
                <w:b/>
                <w:bCs/>
                <w:noProof w:val="0"/>
                <w:color w:val="000000"/>
                <w:lang w:val="en-US" w:eastAsia="ja-JP"/>
              </w:rPr>
            </w:pPr>
            <w:r w:rsidRPr="00676B71">
              <w:rPr>
                <w:rFonts w:ascii="Times New Roman" w:eastAsia="Times New Roman" w:hAnsi="Times New Roman"/>
                <w:bCs/>
                <w:noProof w:val="0"/>
                <w:color w:val="000000"/>
                <w:sz w:val="20"/>
                <w:szCs w:val="20"/>
                <w:lang w:val="en-US" w:eastAsia="ja-JP"/>
              </w:rPr>
              <w:t xml:space="preserve">Staff </w:t>
            </w:r>
            <w:r w:rsidRPr="00676B71">
              <w:rPr>
                <w:rFonts w:ascii="Times New Roman" w:eastAsia="Times New Roman" w:hAnsi="Times New Roman"/>
                <w:noProof w:val="0"/>
                <w:color w:val="000000"/>
                <w:lang w:val="en-US" w:eastAsia="ja-JP"/>
              </w:rPr>
              <w:t>(P3 level, The rest will be covered by UNCT)</w:t>
            </w:r>
            <w:r w:rsidR="00AA4DC1" w:rsidRPr="00676B71">
              <w:rPr>
                <w:rFonts w:ascii="Times New Roman" w:eastAsia="Times New Roman" w:hAnsi="Times New Roman"/>
                <w:b/>
                <w:bCs/>
                <w:noProof w:val="0"/>
                <w:color w:val="000000"/>
                <w:lang w:val="en-US" w:eastAsia="ja-JP"/>
              </w:rPr>
              <w:t xml:space="preserve"> </w:t>
            </w:r>
          </w:p>
        </w:tc>
        <w:tc>
          <w:tcPr>
            <w:tcW w:w="352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95331" w:rsidRPr="00395331" w:rsidRDefault="00395331" w:rsidP="00AA4DC1">
            <w:pPr>
              <w:jc w:val="right"/>
              <w:rPr>
                <w:rFonts w:ascii="Times New Roman" w:eastAsia="Times New Roman" w:hAnsi="Times New Roman"/>
                <w:bCs/>
                <w:noProof w:val="0"/>
                <w:color w:val="000000"/>
                <w:kern w:val="0"/>
                <w:lang w:eastAsia="ja-JP"/>
              </w:rPr>
            </w:pPr>
            <w:r w:rsidRPr="00395331">
              <w:rPr>
                <w:rFonts w:ascii="Times New Roman" w:eastAsia="Times New Roman" w:hAnsi="Times New Roman"/>
                <w:bCs/>
                <w:noProof w:val="0"/>
                <w:color w:val="000000"/>
                <w:kern w:val="0"/>
                <w:lang w:eastAsia="ja-JP"/>
              </w:rPr>
              <w:t>20,000</w:t>
            </w:r>
          </w:p>
          <w:p w:rsidR="00AA4DC1" w:rsidRPr="00395331" w:rsidRDefault="00AA4DC1" w:rsidP="00AA4DC1">
            <w:pPr>
              <w:jc w:val="right"/>
              <w:rPr>
                <w:rFonts w:ascii="Times New Roman" w:eastAsia="Times New Roman" w:hAnsi="Times New Roman"/>
                <w:bCs/>
                <w:noProof w:val="0"/>
                <w:color w:val="000000"/>
                <w:kern w:val="0"/>
                <w:lang w:eastAsia="ja-JP"/>
              </w:rPr>
            </w:pPr>
            <w:r w:rsidRPr="00395331">
              <w:rPr>
                <w:rFonts w:ascii="Times New Roman" w:eastAsia="Times New Roman" w:hAnsi="Times New Roman"/>
                <w:bCs/>
                <w:noProof w:val="0"/>
                <w:color w:val="000000"/>
                <w:kern w:val="0"/>
                <w:lang w:eastAsia="ja-JP"/>
              </w:rPr>
              <w:t>115,000</w:t>
            </w:r>
          </w:p>
        </w:tc>
        <w:tc>
          <w:tcPr>
            <w:tcW w:w="3823" w:type="dxa"/>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395331" w:rsidRPr="00395331" w:rsidRDefault="00395331" w:rsidP="00AA4DC1">
            <w:pPr>
              <w:jc w:val="right"/>
              <w:rPr>
                <w:rFonts w:ascii="Times New Roman" w:eastAsia="Times New Roman" w:hAnsi="Times New Roman"/>
                <w:bCs/>
                <w:noProof w:val="0"/>
                <w:color w:val="000000"/>
                <w:kern w:val="0"/>
                <w:lang w:eastAsia="ja-JP"/>
              </w:rPr>
            </w:pPr>
            <w:r w:rsidRPr="00395331">
              <w:rPr>
                <w:rFonts w:ascii="Times New Roman" w:eastAsia="Times New Roman" w:hAnsi="Times New Roman"/>
                <w:bCs/>
                <w:noProof w:val="0"/>
                <w:color w:val="000000"/>
                <w:kern w:val="0"/>
                <w:lang w:eastAsia="ja-JP"/>
              </w:rPr>
              <w:t>20,000</w:t>
            </w:r>
          </w:p>
          <w:p w:rsidR="00AA4DC1" w:rsidRPr="00395331" w:rsidRDefault="00AA4DC1" w:rsidP="00AA4DC1">
            <w:pPr>
              <w:jc w:val="right"/>
              <w:rPr>
                <w:rFonts w:ascii="Times New Roman" w:eastAsia="Times New Roman" w:hAnsi="Times New Roman"/>
                <w:bCs/>
                <w:noProof w:val="0"/>
                <w:color w:val="000000"/>
                <w:kern w:val="0"/>
                <w:lang w:eastAsia="ja-JP"/>
              </w:rPr>
            </w:pPr>
            <w:r w:rsidRPr="00395331">
              <w:rPr>
                <w:rFonts w:ascii="Times New Roman" w:eastAsia="Times New Roman" w:hAnsi="Times New Roman"/>
                <w:bCs/>
                <w:noProof w:val="0"/>
                <w:color w:val="000000"/>
                <w:kern w:val="0"/>
                <w:lang w:eastAsia="ja-JP"/>
              </w:rPr>
              <w:t>115,000</w:t>
            </w:r>
          </w:p>
        </w:tc>
        <w:tc>
          <w:tcPr>
            <w:tcW w:w="1918" w:type="dxa"/>
            <w:gridSpan w:val="3"/>
            <w:vMerge w:val="restart"/>
            <w:tcBorders>
              <w:top w:val="single" w:sz="8" w:space="0" w:color="auto"/>
              <w:left w:val="single" w:sz="8" w:space="0" w:color="000000"/>
              <w:bottom w:val="single" w:sz="8" w:space="0" w:color="000000"/>
              <w:right w:val="single" w:sz="8" w:space="0" w:color="000000"/>
            </w:tcBorders>
            <w:shd w:val="clear" w:color="auto" w:fill="auto"/>
            <w:noWrap/>
            <w:vAlign w:val="center"/>
          </w:tcPr>
          <w:p w:rsidR="00AA4DC1" w:rsidRPr="00AA4DC1" w:rsidRDefault="00395331" w:rsidP="00AA4DC1">
            <w:pPr>
              <w:jc w:val="right"/>
              <w:rPr>
                <w:rFonts w:ascii="Times New Roman" w:eastAsia="Times New Roman" w:hAnsi="Times New Roman"/>
                <w:b/>
                <w:bCs/>
                <w:noProof w:val="0"/>
                <w:color w:val="000000"/>
                <w:kern w:val="0"/>
                <w:lang w:eastAsia="ja-JP"/>
              </w:rPr>
            </w:pPr>
            <w:r>
              <w:rPr>
                <w:rFonts w:ascii="Times New Roman" w:eastAsia="Times New Roman" w:hAnsi="Times New Roman"/>
                <w:b/>
                <w:bCs/>
                <w:noProof w:val="0"/>
                <w:color w:val="000000"/>
                <w:kern w:val="0"/>
                <w:lang w:eastAsia="ja-JP"/>
              </w:rPr>
              <w:t>270,000</w:t>
            </w:r>
            <w:r w:rsidR="00AA4DC1" w:rsidRPr="00AA4DC1">
              <w:rPr>
                <w:rFonts w:ascii="Times New Roman" w:eastAsia="Times New Roman" w:hAnsi="Times New Roman"/>
                <w:b/>
                <w:bCs/>
                <w:noProof w:val="0"/>
                <w:color w:val="000000"/>
                <w:kern w:val="0"/>
                <w:lang w:eastAsia="ja-JP"/>
              </w:rPr>
              <w:t> </w:t>
            </w:r>
          </w:p>
        </w:tc>
      </w:tr>
      <w:tr w:rsidR="00AA4DC1" w:rsidRPr="00AA4DC1">
        <w:trPr>
          <w:trHeight w:val="330"/>
        </w:trPr>
        <w:tc>
          <w:tcPr>
            <w:tcW w:w="4821" w:type="dxa"/>
            <w:gridSpan w:val="3"/>
            <w:vMerge/>
            <w:tcBorders>
              <w:top w:val="single" w:sz="8" w:space="0" w:color="auto"/>
              <w:left w:val="single" w:sz="8" w:space="0" w:color="auto"/>
              <w:bottom w:val="single" w:sz="8" w:space="0" w:color="000000"/>
              <w:right w:val="single" w:sz="8" w:space="0" w:color="000000"/>
            </w:tcBorders>
            <w:vAlign w:val="center"/>
          </w:tcPr>
          <w:p w:rsidR="00AA4DC1" w:rsidRPr="00AA4DC1" w:rsidRDefault="00AA4DC1" w:rsidP="00AA4DC1">
            <w:pPr>
              <w:rPr>
                <w:rFonts w:ascii="Times New Roman" w:eastAsia="Times New Roman" w:hAnsi="Times New Roman"/>
                <w:b/>
                <w:bCs/>
                <w:noProof w:val="0"/>
                <w:color w:val="000000"/>
                <w:kern w:val="0"/>
                <w:lang w:eastAsia="ja-JP"/>
              </w:rPr>
            </w:pPr>
          </w:p>
        </w:tc>
        <w:tc>
          <w:tcPr>
            <w:tcW w:w="3521" w:type="dxa"/>
            <w:gridSpan w:val="4"/>
            <w:vMerge/>
            <w:tcBorders>
              <w:top w:val="single" w:sz="8" w:space="0" w:color="auto"/>
              <w:left w:val="single" w:sz="8" w:space="0" w:color="auto"/>
              <w:bottom w:val="single" w:sz="8" w:space="0" w:color="000000"/>
              <w:right w:val="single" w:sz="8" w:space="0" w:color="000000"/>
            </w:tcBorders>
            <w:vAlign w:val="center"/>
          </w:tcPr>
          <w:p w:rsidR="00AA4DC1" w:rsidRPr="00AA4DC1" w:rsidRDefault="00AA4DC1" w:rsidP="00AA4DC1">
            <w:pPr>
              <w:rPr>
                <w:rFonts w:ascii="Times New Roman" w:eastAsia="Times New Roman" w:hAnsi="Times New Roman"/>
                <w:b/>
                <w:bCs/>
                <w:noProof w:val="0"/>
                <w:color w:val="000000"/>
                <w:kern w:val="0"/>
                <w:lang w:eastAsia="ja-JP"/>
              </w:rPr>
            </w:pPr>
          </w:p>
        </w:tc>
        <w:tc>
          <w:tcPr>
            <w:tcW w:w="3823" w:type="dxa"/>
            <w:gridSpan w:val="4"/>
            <w:vMerge/>
            <w:tcBorders>
              <w:top w:val="single" w:sz="8" w:space="0" w:color="auto"/>
              <w:left w:val="single" w:sz="8" w:space="0" w:color="000000"/>
              <w:bottom w:val="single" w:sz="8" w:space="0" w:color="000000"/>
              <w:right w:val="single" w:sz="8" w:space="0" w:color="000000"/>
            </w:tcBorders>
            <w:vAlign w:val="center"/>
          </w:tcPr>
          <w:p w:rsidR="00AA4DC1" w:rsidRPr="00AA4DC1" w:rsidRDefault="00AA4DC1" w:rsidP="00AA4DC1">
            <w:pPr>
              <w:rPr>
                <w:rFonts w:ascii="Times New Roman" w:eastAsia="Times New Roman" w:hAnsi="Times New Roman"/>
                <w:b/>
                <w:bCs/>
                <w:noProof w:val="0"/>
                <w:color w:val="000000"/>
                <w:kern w:val="0"/>
                <w:lang w:eastAsia="ja-JP"/>
              </w:rPr>
            </w:pPr>
          </w:p>
        </w:tc>
        <w:tc>
          <w:tcPr>
            <w:tcW w:w="1918" w:type="dxa"/>
            <w:gridSpan w:val="3"/>
            <w:vMerge/>
            <w:tcBorders>
              <w:top w:val="single" w:sz="8" w:space="0" w:color="auto"/>
              <w:left w:val="single" w:sz="8" w:space="0" w:color="000000"/>
              <w:bottom w:val="single" w:sz="8" w:space="0" w:color="000000"/>
              <w:right w:val="single" w:sz="8" w:space="0" w:color="000000"/>
            </w:tcBorders>
            <w:vAlign w:val="center"/>
          </w:tcPr>
          <w:p w:rsidR="00AA4DC1" w:rsidRPr="00AA4DC1" w:rsidRDefault="00AA4DC1" w:rsidP="00AA4DC1">
            <w:pPr>
              <w:rPr>
                <w:rFonts w:ascii="Times New Roman" w:eastAsia="Times New Roman" w:hAnsi="Times New Roman"/>
                <w:b/>
                <w:bCs/>
                <w:noProof w:val="0"/>
                <w:color w:val="000000"/>
                <w:kern w:val="0"/>
                <w:lang w:eastAsia="ja-JP"/>
              </w:rPr>
            </w:pPr>
          </w:p>
        </w:tc>
      </w:tr>
      <w:tr w:rsidR="00AA4DC1" w:rsidRPr="00AA4DC1">
        <w:trPr>
          <w:trHeight w:val="330"/>
        </w:trPr>
        <w:tc>
          <w:tcPr>
            <w:tcW w:w="4821" w:type="dxa"/>
            <w:gridSpan w:val="3"/>
            <w:tcBorders>
              <w:top w:val="nil"/>
              <w:left w:val="single" w:sz="8" w:space="0" w:color="auto"/>
              <w:bottom w:val="single" w:sz="8" w:space="0" w:color="auto"/>
              <w:right w:val="single" w:sz="8" w:space="0" w:color="000000"/>
            </w:tcBorders>
            <w:shd w:val="clear" w:color="000000" w:fill="BFBFBF"/>
            <w:noWrap/>
            <w:vAlign w:val="center"/>
          </w:tcPr>
          <w:p w:rsidR="00AA4DC1" w:rsidRPr="00AA4DC1" w:rsidRDefault="00AA4DC1" w:rsidP="00AA4DC1">
            <w:pPr>
              <w:jc w:val="center"/>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Total Project Cost</w:t>
            </w:r>
          </w:p>
        </w:tc>
        <w:tc>
          <w:tcPr>
            <w:tcW w:w="3521" w:type="dxa"/>
            <w:gridSpan w:val="4"/>
            <w:tcBorders>
              <w:top w:val="single" w:sz="8" w:space="0" w:color="000000"/>
              <w:left w:val="nil"/>
              <w:bottom w:val="single" w:sz="8" w:space="0" w:color="auto"/>
              <w:right w:val="single" w:sz="8" w:space="0" w:color="000000"/>
            </w:tcBorders>
            <w:shd w:val="clear" w:color="000000" w:fill="BFBFBF"/>
            <w:noWrap/>
            <w:vAlign w:val="center"/>
          </w:tcPr>
          <w:p w:rsidR="00AA4DC1" w:rsidRPr="00AA4DC1" w:rsidRDefault="00AA4DC1" w:rsidP="00AA4DC1">
            <w:pPr>
              <w:jc w:val="right"/>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1,681,250</w:t>
            </w:r>
          </w:p>
        </w:tc>
        <w:tc>
          <w:tcPr>
            <w:tcW w:w="3823" w:type="dxa"/>
            <w:gridSpan w:val="4"/>
            <w:tcBorders>
              <w:top w:val="single" w:sz="8" w:space="0" w:color="000000"/>
              <w:left w:val="nil"/>
              <w:bottom w:val="single" w:sz="8" w:space="0" w:color="auto"/>
              <w:right w:val="single" w:sz="8" w:space="0" w:color="000000"/>
            </w:tcBorders>
            <w:shd w:val="clear" w:color="000000" w:fill="BFBFBF"/>
            <w:noWrap/>
            <w:vAlign w:val="center"/>
          </w:tcPr>
          <w:p w:rsidR="00AA4DC1" w:rsidRPr="00AA4DC1" w:rsidRDefault="00AA4DC1" w:rsidP="00AA4DC1">
            <w:pPr>
              <w:jc w:val="right"/>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891,250</w:t>
            </w:r>
          </w:p>
        </w:tc>
        <w:tc>
          <w:tcPr>
            <w:tcW w:w="1918" w:type="dxa"/>
            <w:gridSpan w:val="3"/>
            <w:tcBorders>
              <w:top w:val="single" w:sz="8" w:space="0" w:color="000000"/>
              <w:left w:val="nil"/>
              <w:bottom w:val="single" w:sz="8" w:space="0" w:color="auto"/>
              <w:right w:val="single" w:sz="8" w:space="0" w:color="000000"/>
            </w:tcBorders>
            <w:shd w:val="clear" w:color="000000" w:fill="BFBFBF"/>
            <w:noWrap/>
            <w:vAlign w:val="center"/>
          </w:tcPr>
          <w:p w:rsidR="00AA4DC1" w:rsidRPr="00AA4DC1" w:rsidRDefault="00AA4DC1" w:rsidP="00AA4DC1">
            <w:pPr>
              <w:jc w:val="right"/>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2,802,500</w:t>
            </w:r>
          </w:p>
        </w:tc>
      </w:tr>
      <w:tr w:rsidR="00AA4DC1" w:rsidRPr="00AA4DC1">
        <w:trPr>
          <w:trHeight w:val="570"/>
        </w:trPr>
        <w:tc>
          <w:tcPr>
            <w:tcW w:w="482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A4DC1" w:rsidRPr="00AA4DC1" w:rsidRDefault="00AA4DC1" w:rsidP="00AA4DC1">
            <w:pPr>
              <w:jc w:val="center"/>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PSC (7% of total project cost)</w:t>
            </w:r>
          </w:p>
        </w:tc>
        <w:tc>
          <w:tcPr>
            <w:tcW w:w="3521" w:type="dxa"/>
            <w:gridSpan w:val="4"/>
            <w:tcBorders>
              <w:top w:val="single" w:sz="8" w:space="0" w:color="auto"/>
              <w:left w:val="nil"/>
              <w:bottom w:val="single" w:sz="8" w:space="0" w:color="auto"/>
              <w:right w:val="single" w:sz="8" w:space="0" w:color="000000"/>
            </w:tcBorders>
            <w:shd w:val="clear" w:color="auto" w:fill="auto"/>
            <w:vAlign w:val="center"/>
          </w:tcPr>
          <w:p w:rsidR="00AA4DC1" w:rsidRPr="00AA4DC1" w:rsidRDefault="00AA4DC1" w:rsidP="00AA4DC1">
            <w:pPr>
              <w:jc w:val="right"/>
              <w:rPr>
                <w:rFonts w:ascii="Times New Roman" w:eastAsia="Times New Roman" w:hAnsi="Times New Roman"/>
                <w:b/>
                <w:bCs/>
                <w:noProof w:val="0"/>
                <w:color w:val="000000"/>
                <w:kern w:val="0"/>
                <w:sz w:val="22"/>
                <w:szCs w:val="22"/>
                <w:lang w:eastAsia="ja-JP"/>
              </w:rPr>
            </w:pPr>
            <w:r w:rsidRPr="00AA4DC1">
              <w:rPr>
                <w:rFonts w:ascii="Times New Roman" w:eastAsia="Times New Roman" w:hAnsi="Times New Roman"/>
                <w:b/>
                <w:bCs/>
                <w:noProof w:val="0"/>
                <w:color w:val="000000"/>
                <w:kern w:val="0"/>
                <w:sz w:val="22"/>
                <w:szCs w:val="22"/>
                <w:lang w:eastAsia="ja-JP"/>
              </w:rPr>
              <w:t> </w:t>
            </w:r>
          </w:p>
        </w:tc>
        <w:tc>
          <w:tcPr>
            <w:tcW w:w="3823" w:type="dxa"/>
            <w:gridSpan w:val="4"/>
            <w:tcBorders>
              <w:top w:val="single" w:sz="8" w:space="0" w:color="auto"/>
              <w:left w:val="nil"/>
              <w:bottom w:val="single" w:sz="8" w:space="0" w:color="auto"/>
              <w:right w:val="single" w:sz="8" w:space="0" w:color="000000"/>
            </w:tcBorders>
            <w:shd w:val="clear" w:color="auto" w:fill="auto"/>
            <w:noWrap/>
            <w:vAlign w:val="center"/>
          </w:tcPr>
          <w:p w:rsidR="00AA4DC1" w:rsidRPr="00AA4DC1" w:rsidRDefault="00AA4DC1" w:rsidP="00AA4DC1">
            <w:pPr>
              <w:jc w:val="right"/>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 </w:t>
            </w:r>
          </w:p>
        </w:tc>
        <w:tc>
          <w:tcPr>
            <w:tcW w:w="1918" w:type="dxa"/>
            <w:gridSpan w:val="3"/>
            <w:tcBorders>
              <w:top w:val="single" w:sz="8" w:space="0" w:color="auto"/>
              <w:left w:val="nil"/>
              <w:bottom w:val="single" w:sz="8" w:space="0" w:color="auto"/>
              <w:right w:val="single" w:sz="8" w:space="0" w:color="000000"/>
            </w:tcBorders>
            <w:shd w:val="clear" w:color="auto" w:fill="auto"/>
            <w:noWrap/>
            <w:vAlign w:val="center"/>
          </w:tcPr>
          <w:p w:rsidR="00AA4DC1" w:rsidRPr="00AA4DC1" w:rsidRDefault="00AA4DC1" w:rsidP="00AA4DC1">
            <w:pPr>
              <w:jc w:val="right"/>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196,175</w:t>
            </w:r>
          </w:p>
        </w:tc>
      </w:tr>
      <w:tr w:rsidR="00AA4DC1" w:rsidRPr="00AA4DC1">
        <w:trPr>
          <w:trHeight w:val="570"/>
        </w:trPr>
        <w:tc>
          <w:tcPr>
            <w:tcW w:w="4821"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AA4DC1" w:rsidRPr="006C7771" w:rsidRDefault="00AA4DC1" w:rsidP="00AA4DC1">
            <w:pPr>
              <w:jc w:val="center"/>
              <w:rPr>
                <w:rFonts w:ascii="Times New Roman" w:eastAsia="Times New Roman" w:hAnsi="Times New Roman"/>
                <w:b/>
                <w:bCs/>
                <w:noProof w:val="0"/>
                <w:color w:val="000000"/>
                <w:kern w:val="0"/>
                <w:sz w:val="22"/>
                <w:szCs w:val="22"/>
                <w:lang w:val="fr-FR" w:eastAsia="ja-JP"/>
              </w:rPr>
            </w:pPr>
            <w:r w:rsidRPr="006C7771">
              <w:rPr>
                <w:rFonts w:ascii="Times New Roman" w:eastAsia="Times New Roman" w:hAnsi="Times New Roman"/>
                <w:b/>
                <w:bCs/>
                <w:noProof w:val="0"/>
                <w:color w:val="000000"/>
                <w:kern w:val="0"/>
                <w:sz w:val="22"/>
                <w:szCs w:val="22"/>
                <w:lang w:val="fr-FR" w:eastAsia="ja-JP"/>
              </w:rPr>
              <w:t>TOTAL EST BUDGET INC. PSC</w:t>
            </w:r>
          </w:p>
        </w:tc>
        <w:tc>
          <w:tcPr>
            <w:tcW w:w="1028" w:type="dxa"/>
            <w:tcBorders>
              <w:top w:val="nil"/>
              <w:left w:val="nil"/>
              <w:bottom w:val="single" w:sz="8" w:space="0" w:color="auto"/>
              <w:right w:val="nil"/>
            </w:tcBorders>
            <w:shd w:val="clear" w:color="000000" w:fill="FFFFFF"/>
            <w:vAlign w:val="center"/>
          </w:tcPr>
          <w:p w:rsidR="00AA4DC1" w:rsidRPr="006C7771" w:rsidRDefault="00AA4DC1" w:rsidP="00AA4DC1">
            <w:pPr>
              <w:jc w:val="right"/>
              <w:rPr>
                <w:rFonts w:ascii="Times New Roman" w:eastAsia="Times New Roman" w:hAnsi="Times New Roman"/>
                <w:b/>
                <w:bCs/>
                <w:noProof w:val="0"/>
                <w:color w:val="000000"/>
                <w:kern w:val="0"/>
                <w:sz w:val="22"/>
                <w:szCs w:val="22"/>
                <w:lang w:val="fr-FR" w:eastAsia="ja-JP"/>
              </w:rPr>
            </w:pPr>
            <w:r w:rsidRPr="006C7771">
              <w:rPr>
                <w:rFonts w:ascii="Times New Roman" w:eastAsia="Times New Roman" w:hAnsi="Times New Roman"/>
                <w:b/>
                <w:bCs/>
                <w:noProof w:val="0"/>
                <w:color w:val="000000"/>
                <w:kern w:val="0"/>
                <w:sz w:val="22"/>
                <w:szCs w:val="22"/>
                <w:lang w:val="fr-FR" w:eastAsia="ja-JP"/>
              </w:rPr>
              <w:t> </w:t>
            </w:r>
          </w:p>
        </w:tc>
        <w:tc>
          <w:tcPr>
            <w:tcW w:w="1719" w:type="dxa"/>
            <w:gridSpan w:val="2"/>
            <w:tcBorders>
              <w:top w:val="single" w:sz="8" w:space="0" w:color="auto"/>
              <w:left w:val="nil"/>
              <w:bottom w:val="single" w:sz="8" w:space="0" w:color="auto"/>
              <w:right w:val="nil"/>
            </w:tcBorders>
            <w:shd w:val="clear" w:color="000000" w:fill="FFFFFF"/>
            <w:vAlign w:val="center"/>
          </w:tcPr>
          <w:p w:rsidR="00AA4DC1" w:rsidRPr="006C7771" w:rsidRDefault="00AA4DC1" w:rsidP="00AA4DC1">
            <w:pPr>
              <w:jc w:val="right"/>
              <w:rPr>
                <w:rFonts w:ascii="Times New Roman" w:eastAsia="Times New Roman" w:hAnsi="Times New Roman"/>
                <w:b/>
                <w:bCs/>
                <w:noProof w:val="0"/>
                <w:color w:val="000000"/>
                <w:kern w:val="0"/>
                <w:sz w:val="22"/>
                <w:szCs w:val="22"/>
                <w:lang w:val="fr-FR" w:eastAsia="ja-JP"/>
              </w:rPr>
            </w:pPr>
            <w:r w:rsidRPr="006C7771">
              <w:rPr>
                <w:rFonts w:ascii="Times New Roman" w:eastAsia="Times New Roman" w:hAnsi="Times New Roman"/>
                <w:b/>
                <w:bCs/>
                <w:noProof w:val="0"/>
                <w:color w:val="000000"/>
                <w:kern w:val="0"/>
                <w:sz w:val="22"/>
                <w:szCs w:val="22"/>
                <w:lang w:val="fr-FR" w:eastAsia="ja-JP"/>
              </w:rPr>
              <w:t> </w:t>
            </w:r>
          </w:p>
        </w:tc>
        <w:tc>
          <w:tcPr>
            <w:tcW w:w="774" w:type="dxa"/>
            <w:tcBorders>
              <w:top w:val="nil"/>
              <w:left w:val="nil"/>
              <w:bottom w:val="single" w:sz="8" w:space="0" w:color="auto"/>
              <w:right w:val="nil"/>
            </w:tcBorders>
            <w:shd w:val="clear" w:color="000000" w:fill="FFFFFF"/>
            <w:vAlign w:val="center"/>
          </w:tcPr>
          <w:p w:rsidR="00AA4DC1" w:rsidRPr="006C7771" w:rsidRDefault="00AA4DC1" w:rsidP="00AA4DC1">
            <w:pPr>
              <w:jc w:val="right"/>
              <w:rPr>
                <w:rFonts w:ascii="Times New Roman" w:eastAsia="Times New Roman" w:hAnsi="Times New Roman"/>
                <w:b/>
                <w:bCs/>
                <w:noProof w:val="0"/>
                <w:color w:val="000000"/>
                <w:kern w:val="0"/>
                <w:sz w:val="22"/>
                <w:szCs w:val="22"/>
                <w:lang w:val="fr-FR" w:eastAsia="ja-JP"/>
              </w:rPr>
            </w:pPr>
            <w:r w:rsidRPr="006C7771">
              <w:rPr>
                <w:rFonts w:ascii="Times New Roman" w:eastAsia="Times New Roman" w:hAnsi="Times New Roman"/>
                <w:b/>
                <w:bCs/>
                <w:noProof w:val="0"/>
                <w:color w:val="000000"/>
                <w:kern w:val="0"/>
                <w:sz w:val="22"/>
                <w:szCs w:val="22"/>
                <w:lang w:val="fr-FR" w:eastAsia="ja-JP"/>
              </w:rPr>
              <w:t> </w:t>
            </w:r>
          </w:p>
        </w:tc>
        <w:tc>
          <w:tcPr>
            <w:tcW w:w="1028" w:type="dxa"/>
            <w:tcBorders>
              <w:top w:val="nil"/>
              <w:left w:val="nil"/>
              <w:bottom w:val="single" w:sz="8" w:space="0" w:color="auto"/>
              <w:right w:val="nil"/>
            </w:tcBorders>
            <w:shd w:val="clear" w:color="auto" w:fill="auto"/>
            <w:noWrap/>
            <w:vAlign w:val="center"/>
          </w:tcPr>
          <w:p w:rsidR="00AA4DC1" w:rsidRPr="006C7771" w:rsidRDefault="00AA4DC1" w:rsidP="00AA4DC1">
            <w:pPr>
              <w:jc w:val="right"/>
              <w:rPr>
                <w:rFonts w:ascii="Times New Roman" w:eastAsia="Times New Roman" w:hAnsi="Times New Roman"/>
                <w:b/>
                <w:bCs/>
                <w:noProof w:val="0"/>
                <w:color w:val="000000"/>
                <w:kern w:val="0"/>
                <w:lang w:val="fr-FR" w:eastAsia="ja-JP"/>
              </w:rPr>
            </w:pPr>
            <w:r w:rsidRPr="006C7771">
              <w:rPr>
                <w:rFonts w:ascii="Times New Roman" w:eastAsia="Times New Roman" w:hAnsi="Times New Roman"/>
                <w:b/>
                <w:bCs/>
                <w:noProof w:val="0"/>
                <w:color w:val="000000"/>
                <w:kern w:val="0"/>
                <w:lang w:val="fr-FR" w:eastAsia="ja-JP"/>
              </w:rPr>
              <w:t> </w:t>
            </w:r>
          </w:p>
        </w:tc>
        <w:tc>
          <w:tcPr>
            <w:tcW w:w="875" w:type="dxa"/>
            <w:tcBorders>
              <w:top w:val="nil"/>
              <w:left w:val="nil"/>
              <w:bottom w:val="single" w:sz="8" w:space="0" w:color="auto"/>
              <w:right w:val="nil"/>
            </w:tcBorders>
            <w:shd w:val="clear" w:color="auto" w:fill="auto"/>
            <w:noWrap/>
            <w:vAlign w:val="center"/>
          </w:tcPr>
          <w:p w:rsidR="00AA4DC1" w:rsidRPr="006C7771" w:rsidRDefault="00AA4DC1" w:rsidP="00AA4DC1">
            <w:pPr>
              <w:jc w:val="right"/>
              <w:rPr>
                <w:rFonts w:ascii="Times New Roman" w:eastAsia="Times New Roman" w:hAnsi="Times New Roman"/>
                <w:b/>
                <w:bCs/>
                <w:noProof w:val="0"/>
                <w:color w:val="000000"/>
                <w:kern w:val="0"/>
                <w:lang w:val="fr-FR" w:eastAsia="ja-JP"/>
              </w:rPr>
            </w:pPr>
            <w:r w:rsidRPr="006C7771">
              <w:rPr>
                <w:rFonts w:ascii="Times New Roman" w:eastAsia="Times New Roman" w:hAnsi="Times New Roman"/>
                <w:b/>
                <w:bCs/>
                <w:noProof w:val="0"/>
                <w:color w:val="000000"/>
                <w:kern w:val="0"/>
                <w:lang w:val="fr-FR" w:eastAsia="ja-JP"/>
              </w:rPr>
              <w:t> </w:t>
            </w:r>
          </w:p>
        </w:tc>
        <w:tc>
          <w:tcPr>
            <w:tcW w:w="844" w:type="dxa"/>
            <w:tcBorders>
              <w:top w:val="nil"/>
              <w:left w:val="nil"/>
              <w:bottom w:val="single" w:sz="8" w:space="0" w:color="auto"/>
              <w:right w:val="nil"/>
            </w:tcBorders>
            <w:shd w:val="clear" w:color="auto" w:fill="auto"/>
            <w:noWrap/>
            <w:vAlign w:val="center"/>
          </w:tcPr>
          <w:p w:rsidR="00AA4DC1" w:rsidRPr="006C7771" w:rsidRDefault="00AA4DC1" w:rsidP="00AA4DC1">
            <w:pPr>
              <w:jc w:val="right"/>
              <w:rPr>
                <w:rFonts w:ascii="Times New Roman" w:eastAsia="Times New Roman" w:hAnsi="Times New Roman"/>
                <w:b/>
                <w:bCs/>
                <w:noProof w:val="0"/>
                <w:color w:val="000000"/>
                <w:kern w:val="0"/>
                <w:lang w:val="fr-FR" w:eastAsia="ja-JP"/>
              </w:rPr>
            </w:pPr>
            <w:r w:rsidRPr="006C7771">
              <w:rPr>
                <w:rFonts w:ascii="Times New Roman" w:eastAsia="Times New Roman" w:hAnsi="Times New Roman"/>
                <w:b/>
                <w:bCs/>
                <w:noProof w:val="0"/>
                <w:color w:val="000000"/>
                <w:kern w:val="0"/>
                <w:lang w:val="fr-FR" w:eastAsia="ja-JP"/>
              </w:rPr>
              <w:t> </w:t>
            </w:r>
          </w:p>
        </w:tc>
        <w:tc>
          <w:tcPr>
            <w:tcW w:w="1076" w:type="dxa"/>
            <w:tcBorders>
              <w:top w:val="nil"/>
              <w:left w:val="nil"/>
              <w:bottom w:val="single" w:sz="8" w:space="0" w:color="auto"/>
              <w:right w:val="single" w:sz="8" w:space="0" w:color="auto"/>
            </w:tcBorders>
            <w:shd w:val="clear" w:color="auto" w:fill="auto"/>
            <w:noWrap/>
            <w:vAlign w:val="center"/>
          </w:tcPr>
          <w:p w:rsidR="00AA4DC1" w:rsidRPr="006C7771" w:rsidRDefault="00AA4DC1" w:rsidP="00AA4DC1">
            <w:pPr>
              <w:jc w:val="right"/>
              <w:rPr>
                <w:rFonts w:ascii="Times New Roman" w:eastAsia="Times New Roman" w:hAnsi="Times New Roman"/>
                <w:b/>
                <w:bCs/>
                <w:noProof w:val="0"/>
                <w:color w:val="000000"/>
                <w:kern w:val="0"/>
                <w:lang w:val="fr-FR" w:eastAsia="ja-JP"/>
              </w:rPr>
            </w:pPr>
            <w:r w:rsidRPr="006C7771">
              <w:rPr>
                <w:rFonts w:ascii="Times New Roman" w:eastAsia="Times New Roman" w:hAnsi="Times New Roman"/>
                <w:b/>
                <w:bCs/>
                <w:noProof w:val="0"/>
                <w:color w:val="000000"/>
                <w:kern w:val="0"/>
                <w:lang w:val="fr-FR" w:eastAsia="ja-JP"/>
              </w:rPr>
              <w:t> </w:t>
            </w:r>
          </w:p>
        </w:tc>
        <w:tc>
          <w:tcPr>
            <w:tcW w:w="1918" w:type="dxa"/>
            <w:gridSpan w:val="3"/>
            <w:tcBorders>
              <w:top w:val="single" w:sz="8" w:space="0" w:color="auto"/>
              <w:left w:val="nil"/>
              <w:bottom w:val="single" w:sz="8" w:space="0" w:color="auto"/>
              <w:right w:val="single" w:sz="8" w:space="0" w:color="000000"/>
            </w:tcBorders>
            <w:shd w:val="clear" w:color="auto" w:fill="auto"/>
            <w:noWrap/>
            <w:vAlign w:val="center"/>
          </w:tcPr>
          <w:p w:rsidR="00AA4DC1" w:rsidRPr="00AA4DC1" w:rsidRDefault="00AA4DC1" w:rsidP="00AA4DC1">
            <w:pPr>
              <w:jc w:val="right"/>
              <w:rPr>
                <w:rFonts w:ascii="Times New Roman" w:eastAsia="Times New Roman" w:hAnsi="Times New Roman"/>
                <w:b/>
                <w:bCs/>
                <w:noProof w:val="0"/>
                <w:color w:val="000000"/>
                <w:kern w:val="0"/>
                <w:lang w:eastAsia="ja-JP"/>
              </w:rPr>
            </w:pPr>
            <w:r w:rsidRPr="00AA4DC1">
              <w:rPr>
                <w:rFonts w:ascii="Times New Roman" w:eastAsia="Times New Roman" w:hAnsi="Times New Roman"/>
                <w:b/>
                <w:bCs/>
                <w:noProof w:val="0"/>
                <w:color w:val="000000"/>
                <w:kern w:val="0"/>
                <w:lang w:eastAsia="ja-JP"/>
              </w:rPr>
              <w:t>2,998,675</w:t>
            </w:r>
          </w:p>
        </w:tc>
      </w:tr>
    </w:tbl>
    <w:p w:rsidR="00843245" w:rsidRDefault="00843245" w:rsidP="0085317C">
      <w:pPr>
        <w:rPr>
          <w:rFonts w:ascii="Times New Roman" w:eastAsia="Times New Roman" w:hAnsi="Times New Roman"/>
          <w:b/>
          <w:bCs/>
          <w:noProof w:val="0"/>
          <w:color w:val="000000"/>
          <w:kern w:val="0"/>
          <w:sz w:val="22"/>
          <w:szCs w:val="22"/>
          <w:u w:val="single"/>
          <w:lang w:eastAsia="ja-JP"/>
        </w:rPr>
        <w:sectPr w:rsidR="00843245">
          <w:pgSz w:w="16840" w:h="11900" w:orient="landscape"/>
          <w:pgMar w:top="993" w:right="1440" w:bottom="1800" w:left="1440" w:header="708" w:footer="708" w:gutter="0"/>
          <w:cols w:space="708"/>
          <w:docGrid w:linePitch="360"/>
        </w:sectPr>
      </w:pPr>
    </w:p>
    <w:p w:rsidR="0085317C" w:rsidRPr="003F722C" w:rsidRDefault="0085317C" w:rsidP="0085317C">
      <w:pPr>
        <w:rPr>
          <w:rFonts w:ascii="Times New Roman" w:eastAsia="Times New Roman" w:hAnsi="Times New Roman"/>
          <w:b/>
          <w:bCs/>
          <w:noProof w:val="0"/>
          <w:color w:val="000000"/>
          <w:kern w:val="0"/>
          <w:u w:val="single"/>
          <w:lang w:eastAsia="ja-JP"/>
        </w:rPr>
      </w:pPr>
      <w:r w:rsidRPr="003F722C">
        <w:rPr>
          <w:rFonts w:ascii="Times New Roman" w:eastAsia="Times New Roman" w:hAnsi="Times New Roman"/>
          <w:b/>
          <w:bCs/>
          <w:noProof w:val="0"/>
          <w:color w:val="000000"/>
          <w:kern w:val="0"/>
          <w:u w:val="single"/>
          <w:lang w:eastAsia="ja-JP"/>
        </w:rPr>
        <w:lastRenderedPageBreak/>
        <w:t xml:space="preserve">Table 2: Budget by reporting object class </w:t>
      </w:r>
    </w:p>
    <w:p w:rsidR="003F722C" w:rsidRDefault="003F722C" w:rsidP="0085317C">
      <w:pPr>
        <w:rPr>
          <w:rFonts w:ascii="Times New Roman" w:eastAsia="Times New Roman" w:hAnsi="Times New Roman"/>
          <w:b/>
          <w:bCs/>
          <w:noProof w:val="0"/>
          <w:color w:val="000000"/>
          <w:kern w:val="0"/>
          <w:sz w:val="22"/>
          <w:szCs w:val="22"/>
          <w:u w:val="single"/>
          <w:lang w:eastAsia="ja-JP"/>
        </w:rPr>
      </w:pPr>
    </w:p>
    <w:tbl>
      <w:tblPr>
        <w:tblW w:w="12120" w:type="dxa"/>
        <w:tblInd w:w="93" w:type="dxa"/>
        <w:tblLook w:val="04A0"/>
      </w:tblPr>
      <w:tblGrid>
        <w:gridCol w:w="960"/>
        <w:gridCol w:w="2280"/>
        <w:gridCol w:w="2080"/>
        <w:gridCol w:w="2280"/>
        <w:gridCol w:w="2280"/>
        <w:gridCol w:w="2240"/>
      </w:tblGrid>
      <w:tr w:rsidR="003F722C" w:rsidRPr="003F722C">
        <w:trPr>
          <w:trHeight w:val="300"/>
        </w:trPr>
        <w:tc>
          <w:tcPr>
            <w:tcW w:w="3240" w:type="dxa"/>
            <w:gridSpan w:val="2"/>
            <w:vMerge w:val="restart"/>
            <w:tcBorders>
              <w:top w:val="single" w:sz="8" w:space="0" w:color="auto"/>
              <w:left w:val="single" w:sz="8" w:space="0" w:color="auto"/>
              <w:bottom w:val="nil"/>
              <w:right w:val="nil"/>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Object Class Descriptions</w:t>
            </w:r>
          </w:p>
        </w:tc>
        <w:tc>
          <w:tcPr>
            <w:tcW w:w="2080" w:type="dxa"/>
            <w:tcBorders>
              <w:top w:val="single" w:sz="8" w:space="0" w:color="auto"/>
              <w:left w:val="nil"/>
              <w:bottom w:val="nil"/>
              <w:right w:val="nil"/>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6800"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Budget estimate amount US$</w:t>
            </w:r>
          </w:p>
        </w:tc>
      </w:tr>
      <w:tr w:rsidR="003F722C" w:rsidRPr="003F722C">
        <w:trPr>
          <w:trHeight w:val="300"/>
        </w:trPr>
        <w:tc>
          <w:tcPr>
            <w:tcW w:w="3240" w:type="dxa"/>
            <w:gridSpan w:val="2"/>
            <w:vMerge/>
            <w:tcBorders>
              <w:top w:val="single" w:sz="8" w:space="0" w:color="auto"/>
              <w:left w:val="single" w:sz="8" w:space="0" w:color="auto"/>
              <w:bottom w:val="nil"/>
              <w:right w:val="nil"/>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080" w:type="dxa"/>
            <w:tcBorders>
              <w:top w:val="single" w:sz="8" w:space="0" w:color="auto"/>
              <w:left w:val="single" w:sz="8" w:space="0" w:color="auto"/>
              <w:bottom w:val="single" w:sz="8" w:space="0" w:color="auto"/>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Activity</w:t>
            </w:r>
          </w:p>
        </w:tc>
        <w:tc>
          <w:tcPr>
            <w:tcW w:w="228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Year 1</w:t>
            </w:r>
          </w:p>
        </w:tc>
        <w:tc>
          <w:tcPr>
            <w:tcW w:w="228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Year 2</w:t>
            </w:r>
          </w:p>
        </w:tc>
        <w:tc>
          <w:tcPr>
            <w:tcW w:w="224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w:t>
            </w:r>
          </w:p>
        </w:tc>
      </w:tr>
      <w:tr w:rsidR="003F722C" w:rsidRPr="003F722C">
        <w:trPr>
          <w:trHeight w:val="300"/>
        </w:trPr>
        <w:tc>
          <w:tcPr>
            <w:tcW w:w="960" w:type="dxa"/>
            <w:vMerge w:val="restart"/>
            <w:tcBorders>
              <w:top w:val="single" w:sz="8" w:space="0" w:color="auto"/>
              <w:left w:val="single" w:sz="8" w:space="0" w:color="auto"/>
              <w:bottom w:val="single" w:sz="8" w:space="0" w:color="000000"/>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1</w:t>
            </w:r>
          </w:p>
        </w:tc>
        <w:tc>
          <w:tcPr>
            <w:tcW w:w="2280" w:type="dxa"/>
            <w:vMerge w:val="restart"/>
            <w:tcBorders>
              <w:top w:val="single" w:sz="8" w:space="0" w:color="auto"/>
              <w:left w:val="single" w:sz="8" w:space="0" w:color="auto"/>
              <w:bottom w:val="nil"/>
              <w:right w:val="single" w:sz="8" w:space="0" w:color="auto"/>
            </w:tcBorders>
            <w:shd w:val="clear" w:color="auto" w:fill="auto"/>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Staff and other personnel expenses</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40,000</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vMerge/>
            <w:tcBorders>
              <w:top w:val="single" w:sz="8" w:space="0" w:color="auto"/>
              <w:left w:val="single" w:sz="8" w:space="0" w:color="auto"/>
              <w:bottom w:val="single" w:sz="8" w:space="0" w:color="000000"/>
              <w:right w:val="nil"/>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280" w:type="dxa"/>
            <w:vMerge/>
            <w:tcBorders>
              <w:top w:val="single" w:sz="8" w:space="0" w:color="auto"/>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1.3</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80" w:type="dxa"/>
            <w:tcBorders>
              <w:top w:val="nil"/>
              <w:left w:val="nil"/>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vMerge/>
            <w:tcBorders>
              <w:top w:val="single" w:sz="8" w:space="0" w:color="auto"/>
              <w:left w:val="single" w:sz="8" w:space="0" w:color="auto"/>
              <w:bottom w:val="single" w:sz="8" w:space="0" w:color="000000"/>
              <w:right w:val="nil"/>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280" w:type="dxa"/>
            <w:vMerge w:val="restart"/>
            <w:tcBorders>
              <w:top w:val="nil"/>
              <w:left w:val="single" w:sz="8" w:space="0" w:color="auto"/>
              <w:bottom w:val="single" w:sz="8" w:space="0" w:color="000000"/>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National consultants, experts</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1.4</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33500</w:t>
            </w:r>
          </w:p>
        </w:tc>
        <w:tc>
          <w:tcPr>
            <w:tcW w:w="2280" w:type="dxa"/>
            <w:tcBorders>
              <w:top w:val="nil"/>
              <w:left w:val="nil"/>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33,500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vMerge/>
            <w:tcBorders>
              <w:top w:val="single" w:sz="8" w:space="0" w:color="auto"/>
              <w:left w:val="single" w:sz="8" w:space="0" w:color="auto"/>
              <w:bottom w:val="single" w:sz="8" w:space="0" w:color="000000"/>
              <w:right w:val="nil"/>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280"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2.2</w:t>
            </w:r>
          </w:p>
        </w:tc>
        <w:tc>
          <w:tcPr>
            <w:tcW w:w="228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33500</w:t>
            </w:r>
          </w:p>
        </w:tc>
        <w:tc>
          <w:tcPr>
            <w:tcW w:w="2280" w:type="dxa"/>
            <w:tcBorders>
              <w:top w:val="nil"/>
              <w:left w:val="nil"/>
              <w:bottom w:val="single" w:sz="8" w:space="0" w:color="auto"/>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33,500</w:t>
            </w:r>
          </w:p>
        </w:tc>
        <w:tc>
          <w:tcPr>
            <w:tcW w:w="224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single" w:sz="8" w:space="0" w:color="auto"/>
              <w:right w:val="single" w:sz="8" w:space="0" w:color="auto"/>
            </w:tcBorders>
            <w:shd w:val="clear" w:color="000000" w:fill="F2F2F2"/>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w:t>
            </w:r>
          </w:p>
        </w:tc>
        <w:tc>
          <w:tcPr>
            <w:tcW w:w="228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080"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127,000</w:t>
            </w:r>
          </w:p>
        </w:tc>
        <w:tc>
          <w:tcPr>
            <w:tcW w:w="2280" w:type="dxa"/>
            <w:tcBorders>
              <w:top w:val="nil"/>
              <w:left w:val="nil"/>
              <w:bottom w:val="single" w:sz="8" w:space="0" w:color="auto"/>
              <w:right w:val="single" w:sz="8" w:space="0" w:color="auto"/>
            </w:tcBorders>
            <w:shd w:val="clear" w:color="000000" w:fill="F2F2F2"/>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117,000</w:t>
            </w:r>
          </w:p>
        </w:tc>
        <w:tc>
          <w:tcPr>
            <w:tcW w:w="224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244,000</w:t>
            </w:r>
          </w:p>
        </w:tc>
      </w:tr>
      <w:tr w:rsidR="003F722C" w:rsidRPr="003F722C">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2</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Travel expenses</w:t>
            </w: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0</w:t>
            </w:r>
          </w:p>
        </w:tc>
        <w:tc>
          <w:tcPr>
            <w:tcW w:w="2280" w:type="dxa"/>
            <w:tcBorders>
              <w:top w:val="nil"/>
              <w:left w:val="nil"/>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0</w:t>
            </w:r>
          </w:p>
        </w:tc>
        <w:tc>
          <w:tcPr>
            <w:tcW w:w="224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0</w:t>
            </w:r>
          </w:p>
        </w:tc>
      </w:tr>
      <w:tr w:rsidR="003F722C" w:rsidRPr="003F722C">
        <w:trPr>
          <w:trHeight w:val="300"/>
        </w:trPr>
        <w:tc>
          <w:tcPr>
            <w:tcW w:w="960" w:type="dxa"/>
            <w:tcBorders>
              <w:top w:val="nil"/>
              <w:left w:val="single" w:sz="8" w:space="0" w:color="auto"/>
              <w:bottom w:val="single" w:sz="8" w:space="0" w:color="auto"/>
              <w:right w:val="nil"/>
            </w:tcBorders>
            <w:shd w:val="clear" w:color="000000" w:fill="F2F2F2"/>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w:t>
            </w:r>
          </w:p>
        </w:tc>
        <w:tc>
          <w:tcPr>
            <w:tcW w:w="8920" w:type="dxa"/>
            <w:gridSpan w:val="4"/>
            <w:tcBorders>
              <w:top w:val="single" w:sz="8" w:space="0" w:color="auto"/>
              <w:left w:val="single" w:sz="8" w:space="0" w:color="auto"/>
              <w:bottom w:val="single" w:sz="8" w:space="0" w:color="auto"/>
              <w:right w:val="single" w:sz="8" w:space="0" w:color="000000"/>
            </w:tcBorders>
            <w:shd w:val="clear" w:color="000000" w:fill="F2F2F2"/>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xml:space="preserve">(Travel expenses will be covered </w:t>
            </w:r>
            <w:r>
              <w:rPr>
                <w:rFonts w:ascii="Times New Roman" w:eastAsia="Times New Roman" w:hAnsi="Times New Roman"/>
                <w:b/>
                <w:bCs/>
                <w:noProof w:val="0"/>
                <w:color w:val="000000"/>
                <w:kern w:val="0"/>
                <w:sz w:val="20"/>
                <w:szCs w:val="20"/>
                <w:lang w:eastAsia="ja-JP"/>
              </w:rPr>
              <w:t>b</w:t>
            </w:r>
            <w:r w:rsidRPr="003F722C">
              <w:rPr>
                <w:rFonts w:ascii="Times New Roman" w:eastAsia="Times New Roman" w:hAnsi="Times New Roman"/>
                <w:b/>
                <w:bCs/>
                <w:noProof w:val="0"/>
                <w:color w:val="000000"/>
                <w:kern w:val="0"/>
                <w:sz w:val="20"/>
                <w:szCs w:val="20"/>
                <w:lang w:eastAsia="ja-JP"/>
              </w:rPr>
              <w:t>y UNCT)</w:t>
            </w:r>
          </w:p>
        </w:tc>
        <w:tc>
          <w:tcPr>
            <w:tcW w:w="224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0</w:t>
            </w:r>
          </w:p>
        </w:tc>
      </w:tr>
      <w:tr w:rsidR="003F722C" w:rsidRPr="003F722C">
        <w:trPr>
          <w:trHeight w:val="300"/>
        </w:trPr>
        <w:tc>
          <w:tcPr>
            <w:tcW w:w="960" w:type="dxa"/>
            <w:vMerge w:val="restart"/>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3</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Contractual services</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120,000</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280" w:type="dxa"/>
            <w:vMerge w:val="restart"/>
            <w:tcBorders>
              <w:top w:val="nil"/>
              <w:left w:val="single" w:sz="8" w:space="0" w:color="auto"/>
              <w:bottom w:val="nil"/>
              <w:right w:val="single" w:sz="8" w:space="0" w:color="auto"/>
            </w:tcBorders>
            <w:shd w:val="clear" w:color="auto" w:fill="auto"/>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Contract with implementing partners</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1.6</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6,000</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6,000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2.3</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5,000</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F2F2F2"/>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w:t>
            </w:r>
          </w:p>
        </w:tc>
        <w:tc>
          <w:tcPr>
            <w:tcW w:w="2280" w:type="dxa"/>
            <w:tcBorders>
              <w:top w:val="single" w:sz="8" w:space="0" w:color="auto"/>
              <w:left w:val="nil"/>
              <w:bottom w:val="single" w:sz="8" w:space="0" w:color="auto"/>
              <w:right w:val="single" w:sz="8" w:space="0" w:color="auto"/>
            </w:tcBorders>
            <w:shd w:val="clear" w:color="000000" w:fill="F2F2F2"/>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131,000</w:t>
            </w:r>
          </w:p>
        </w:tc>
        <w:tc>
          <w:tcPr>
            <w:tcW w:w="2280"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131,000</w:t>
            </w:r>
          </w:p>
        </w:tc>
        <w:tc>
          <w:tcPr>
            <w:tcW w:w="2240"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262,000</w:t>
            </w:r>
          </w:p>
        </w:tc>
      </w:tr>
      <w:tr w:rsidR="003F722C" w:rsidRPr="003F722C">
        <w:trPr>
          <w:trHeight w:val="300"/>
        </w:trPr>
        <w:tc>
          <w:tcPr>
            <w:tcW w:w="960" w:type="dxa"/>
            <w:vMerge w:val="restart"/>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4</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Operating expenses</w:t>
            </w: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280" w:type="dxa"/>
            <w:vMerge w:val="restart"/>
            <w:tcBorders>
              <w:top w:val="nil"/>
              <w:left w:val="single" w:sz="8" w:space="0" w:color="auto"/>
              <w:bottom w:val="nil"/>
              <w:right w:val="single" w:sz="8" w:space="0" w:color="auto"/>
            </w:tcBorders>
            <w:shd w:val="clear" w:color="auto" w:fill="auto"/>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publications, communications, other support costs</w:t>
            </w: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18,000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18,000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1.3</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1.7</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11,100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11,100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2.1</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5,000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3.3</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14000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14000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3.4</w:t>
            </w:r>
          </w:p>
        </w:tc>
        <w:tc>
          <w:tcPr>
            <w:tcW w:w="22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w:t>
            </w:r>
          </w:p>
        </w:tc>
        <w:tc>
          <w:tcPr>
            <w:tcW w:w="228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w:t>
            </w:r>
          </w:p>
        </w:tc>
        <w:tc>
          <w:tcPr>
            <w:tcW w:w="224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single" w:sz="8" w:space="0" w:color="auto"/>
              <w:right w:val="nil"/>
            </w:tcBorders>
            <w:shd w:val="clear" w:color="000000" w:fill="F2F2F2"/>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w:t>
            </w:r>
          </w:p>
        </w:tc>
        <w:tc>
          <w:tcPr>
            <w:tcW w:w="2280" w:type="dxa"/>
            <w:tcBorders>
              <w:top w:val="nil"/>
              <w:left w:val="single" w:sz="8" w:space="0" w:color="auto"/>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single" w:sz="8" w:space="0" w:color="auto"/>
              <w:right w:val="nil"/>
            </w:tcBorders>
            <w:shd w:val="clear" w:color="000000" w:fill="F2F2F2"/>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single" w:sz="8" w:space="0" w:color="auto"/>
              <w:left w:val="single" w:sz="8" w:space="0" w:color="auto"/>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172,100</w:t>
            </w:r>
          </w:p>
        </w:tc>
        <w:tc>
          <w:tcPr>
            <w:tcW w:w="228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95,100</w:t>
            </w:r>
          </w:p>
        </w:tc>
        <w:tc>
          <w:tcPr>
            <w:tcW w:w="224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267,200</w:t>
            </w:r>
          </w:p>
        </w:tc>
      </w:tr>
      <w:tr w:rsidR="003F722C" w:rsidRPr="003F722C">
        <w:trPr>
          <w:trHeight w:val="300"/>
        </w:trPr>
        <w:tc>
          <w:tcPr>
            <w:tcW w:w="960" w:type="dxa"/>
            <w:vMerge w:val="restart"/>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5</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Acquisitions</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w:t>
            </w: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45,000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vMerge/>
            <w:tcBorders>
              <w:top w:val="nil"/>
              <w:left w:val="single" w:sz="8" w:space="0" w:color="auto"/>
              <w:bottom w:val="nil"/>
              <w:right w:val="nil"/>
            </w:tcBorders>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p>
        </w:tc>
        <w:tc>
          <w:tcPr>
            <w:tcW w:w="2280" w:type="dxa"/>
            <w:vMerge w:val="restart"/>
            <w:tcBorders>
              <w:top w:val="nil"/>
              <w:left w:val="single" w:sz="8" w:space="0" w:color="auto"/>
              <w:bottom w:val="nil"/>
              <w:right w:val="single" w:sz="8" w:space="0" w:color="auto"/>
            </w:tcBorders>
            <w:shd w:val="clear" w:color="auto" w:fill="auto"/>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Project equipment, goods</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w:t>
            </w: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40,000</w:t>
            </w:r>
          </w:p>
        </w:tc>
        <w:tc>
          <w:tcPr>
            <w:tcW w:w="2240" w:type="dxa"/>
            <w:tcBorders>
              <w:top w:val="nil"/>
              <w:left w:val="nil"/>
              <w:bottom w:val="nil"/>
              <w:right w:val="single" w:sz="8" w:space="0" w:color="auto"/>
            </w:tcBorders>
            <w:shd w:val="clear" w:color="auto" w:fill="auto"/>
            <w:noWrap/>
            <w:vAlign w:val="bottom"/>
          </w:tcPr>
          <w:p w:rsidR="003F722C" w:rsidRPr="003F722C" w:rsidRDefault="003F722C" w:rsidP="003F722C">
            <w:pPr>
              <w:rPr>
                <w:rFonts w:eastAsia="Times New Roman" w:cs="Calibri"/>
                <w:noProof w:val="0"/>
                <w:color w:val="000000"/>
                <w:kern w:val="0"/>
                <w:sz w:val="20"/>
                <w:szCs w:val="20"/>
                <w:lang w:eastAsia="ja-JP"/>
              </w:rPr>
            </w:pPr>
            <w:r w:rsidRPr="003F722C">
              <w:rPr>
                <w:rFonts w:eastAsia="Times New Roman" w:cs="Calibri"/>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w:t>
            </w:r>
          </w:p>
        </w:tc>
        <w:tc>
          <w:tcPr>
            <w:tcW w:w="2240" w:type="dxa"/>
            <w:tcBorders>
              <w:top w:val="nil"/>
              <w:left w:val="nil"/>
              <w:bottom w:val="nil"/>
              <w:right w:val="single" w:sz="8" w:space="0" w:color="auto"/>
            </w:tcBorders>
            <w:shd w:val="clear" w:color="auto" w:fill="auto"/>
            <w:noWrap/>
            <w:vAlign w:val="bottom"/>
          </w:tcPr>
          <w:p w:rsidR="003F722C" w:rsidRPr="003F722C" w:rsidRDefault="003F722C" w:rsidP="003F722C">
            <w:pPr>
              <w:rPr>
                <w:rFonts w:eastAsia="Times New Roman" w:cs="Calibri"/>
                <w:noProof w:val="0"/>
                <w:color w:val="000000"/>
                <w:kern w:val="0"/>
                <w:sz w:val="20"/>
                <w:szCs w:val="20"/>
                <w:lang w:eastAsia="ja-JP"/>
              </w:rPr>
            </w:pPr>
            <w:r w:rsidRPr="003F722C">
              <w:rPr>
                <w:rFonts w:eastAsia="Times New Roman" w:cs="Calibri"/>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w:t>
            </w:r>
          </w:p>
        </w:tc>
        <w:tc>
          <w:tcPr>
            <w:tcW w:w="2240" w:type="dxa"/>
            <w:tcBorders>
              <w:top w:val="nil"/>
              <w:left w:val="nil"/>
              <w:bottom w:val="nil"/>
              <w:right w:val="single" w:sz="8" w:space="0" w:color="auto"/>
            </w:tcBorders>
            <w:shd w:val="clear" w:color="auto" w:fill="auto"/>
            <w:noWrap/>
            <w:vAlign w:val="bottom"/>
          </w:tcPr>
          <w:p w:rsidR="003F722C" w:rsidRPr="003F722C" w:rsidRDefault="003F722C" w:rsidP="003F722C">
            <w:pPr>
              <w:rPr>
                <w:rFonts w:eastAsia="Times New Roman" w:cs="Calibri"/>
                <w:noProof w:val="0"/>
                <w:color w:val="000000"/>
                <w:kern w:val="0"/>
                <w:sz w:val="20"/>
                <w:szCs w:val="20"/>
                <w:lang w:eastAsia="ja-JP"/>
              </w:rPr>
            </w:pPr>
            <w:r w:rsidRPr="003F722C">
              <w:rPr>
                <w:rFonts w:eastAsia="Times New Roman" w:cs="Calibri"/>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1.6</w:t>
            </w: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300,000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180,000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1,7</w:t>
            </w: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2.1</w:t>
            </w:r>
          </w:p>
        </w:tc>
        <w:tc>
          <w:tcPr>
            <w:tcW w:w="2280" w:type="dxa"/>
            <w:tcBorders>
              <w:top w:val="nil"/>
              <w:left w:val="single" w:sz="8" w:space="0" w:color="auto"/>
              <w:bottom w:val="nil"/>
              <w:right w:val="nil"/>
            </w:tcBorders>
            <w:shd w:val="clear" w:color="auto" w:fill="auto"/>
            <w:noWrap/>
            <w:vAlign w:val="bottom"/>
          </w:tcPr>
          <w:p w:rsidR="003F722C" w:rsidRPr="003F722C" w:rsidRDefault="003F722C" w:rsidP="003F722C">
            <w:pPr>
              <w:jc w:val="right"/>
              <w:rPr>
                <w:rFonts w:eastAsia="Times New Roman" w:cs="Calibri"/>
                <w:noProof w:val="0"/>
                <w:color w:val="000000"/>
                <w:kern w:val="0"/>
                <w:sz w:val="20"/>
                <w:szCs w:val="20"/>
                <w:lang w:eastAsia="ja-JP"/>
              </w:rPr>
            </w:pPr>
            <w:r w:rsidRPr="003F722C">
              <w:rPr>
                <w:rFonts w:eastAsia="Times New Roman" w:cs="Calibri"/>
                <w:noProof w:val="0"/>
                <w:color w:val="000000"/>
                <w:kern w:val="0"/>
                <w:sz w:val="20"/>
                <w:szCs w:val="20"/>
                <w:lang w:eastAsia="ja-JP"/>
              </w:rPr>
              <w:t>10000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bottom"/>
          </w:tcPr>
          <w:p w:rsidR="003F722C" w:rsidRPr="003F722C" w:rsidRDefault="003F722C" w:rsidP="003F722C">
            <w:pPr>
              <w:jc w:val="right"/>
              <w:rPr>
                <w:rFonts w:eastAsia="Times New Roman" w:cs="Calibri"/>
                <w:noProof w:val="0"/>
                <w:color w:val="000000"/>
                <w:kern w:val="0"/>
                <w:sz w:val="20"/>
                <w:szCs w:val="20"/>
                <w:lang w:eastAsia="ja-JP"/>
              </w:rPr>
            </w:pPr>
            <w:r w:rsidRPr="003F722C">
              <w:rPr>
                <w:rFonts w:eastAsia="Times New Roman" w:cs="Calibri"/>
                <w:noProof w:val="0"/>
                <w:color w:val="000000"/>
                <w:kern w:val="0"/>
                <w:sz w:val="20"/>
                <w:szCs w:val="20"/>
                <w:lang w:eastAsia="ja-JP"/>
              </w:rPr>
              <w:t>1000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bottom"/>
          </w:tcPr>
          <w:p w:rsidR="003F722C" w:rsidRPr="003F722C" w:rsidRDefault="003F722C" w:rsidP="003F722C">
            <w:pPr>
              <w:jc w:val="right"/>
              <w:rPr>
                <w:rFonts w:eastAsia="Times New Roman" w:cs="Calibri"/>
                <w:noProof w:val="0"/>
                <w:color w:val="000000"/>
                <w:kern w:val="0"/>
                <w:sz w:val="20"/>
                <w:szCs w:val="20"/>
                <w:lang w:eastAsia="ja-JP"/>
              </w:rPr>
            </w:pPr>
            <w:r w:rsidRPr="003F722C">
              <w:rPr>
                <w:rFonts w:eastAsia="Times New Roman" w:cs="Calibri"/>
                <w:noProof w:val="0"/>
                <w:color w:val="000000"/>
                <w:kern w:val="0"/>
                <w:sz w:val="20"/>
                <w:szCs w:val="20"/>
                <w:lang w:eastAsia="ja-JP"/>
              </w:rPr>
              <w:t>1000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bottom"/>
          </w:tcPr>
          <w:p w:rsidR="003F722C" w:rsidRPr="003F722C" w:rsidRDefault="003F722C" w:rsidP="003F722C">
            <w:pPr>
              <w:jc w:val="right"/>
              <w:rPr>
                <w:rFonts w:eastAsia="Times New Roman" w:cs="Calibri"/>
                <w:noProof w:val="0"/>
                <w:color w:val="000000"/>
                <w:kern w:val="0"/>
                <w:sz w:val="20"/>
                <w:szCs w:val="20"/>
                <w:lang w:eastAsia="ja-JP"/>
              </w:rPr>
            </w:pPr>
            <w:r w:rsidRPr="003F722C">
              <w:rPr>
                <w:rFonts w:eastAsia="Times New Roman" w:cs="Calibri"/>
                <w:noProof w:val="0"/>
                <w:color w:val="000000"/>
                <w:kern w:val="0"/>
                <w:sz w:val="20"/>
                <w:szCs w:val="20"/>
                <w:lang w:eastAsia="ja-JP"/>
              </w:rPr>
              <w:t>10000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bottom"/>
          </w:tcPr>
          <w:p w:rsidR="003F722C" w:rsidRPr="003F722C" w:rsidRDefault="003F722C" w:rsidP="003F722C">
            <w:pPr>
              <w:jc w:val="right"/>
              <w:rPr>
                <w:rFonts w:eastAsia="Times New Roman" w:cs="Calibri"/>
                <w:noProof w:val="0"/>
                <w:color w:val="000000"/>
                <w:kern w:val="0"/>
                <w:sz w:val="20"/>
                <w:szCs w:val="20"/>
                <w:lang w:eastAsia="ja-JP"/>
              </w:rPr>
            </w:pPr>
            <w:r w:rsidRPr="003F722C">
              <w:rPr>
                <w:rFonts w:eastAsia="Times New Roman" w:cs="Calibri"/>
                <w:noProof w:val="0"/>
                <w:color w:val="000000"/>
                <w:kern w:val="0"/>
                <w:sz w:val="20"/>
                <w:szCs w:val="20"/>
                <w:lang w:eastAsia="ja-JP"/>
              </w:rPr>
              <w:t>8000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8,000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3.1</w:t>
            </w: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6250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6000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single" w:sz="8" w:space="0" w:color="auto"/>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single" w:sz="8" w:space="0" w:color="auto"/>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3.2</w:t>
            </w:r>
          </w:p>
        </w:tc>
        <w:tc>
          <w:tcPr>
            <w:tcW w:w="2280" w:type="dxa"/>
            <w:tcBorders>
              <w:top w:val="nil"/>
              <w:left w:val="single" w:sz="8" w:space="0" w:color="auto"/>
              <w:bottom w:val="single" w:sz="8" w:space="0" w:color="auto"/>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w:t>
            </w:r>
          </w:p>
        </w:tc>
        <w:tc>
          <w:tcPr>
            <w:tcW w:w="228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w:t>
            </w:r>
          </w:p>
        </w:tc>
        <w:tc>
          <w:tcPr>
            <w:tcW w:w="224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single" w:sz="8" w:space="0" w:color="auto"/>
              <w:right w:val="single" w:sz="8" w:space="0" w:color="auto"/>
            </w:tcBorders>
            <w:shd w:val="clear" w:color="000000" w:fill="F2F2F2"/>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w:t>
            </w:r>
          </w:p>
        </w:tc>
        <w:tc>
          <w:tcPr>
            <w:tcW w:w="228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single" w:sz="8" w:space="0" w:color="auto"/>
              <w:right w:val="nil"/>
            </w:tcBorders>
            <w:shd w:val="clear" w:color="000000" w:fill="F2F2F2"/>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629,500</w:t>
            </w:r>
          </w:p>
        </w:tc>
        <w:tc>
          <w:tcPr>
            <w:tcW w:w="2280" w:type="dxa"/>
            <w:tcBorders>
              <w:top w:val="nil"/>
              <w:left w:val="single" w:sz="8" w:space="0" w:color="auto"/>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90,000</w:t>
            </w:r>
          </w:p>
        </w:tc>
        <w:tc>
          <w:tcPr>
            <w:tcW w:w="224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719,500</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6</w:t>
            </w:r>
          </w:p>
        </w:tc>
        <w:tc>
          <w:tcPr>
            <w:tcW w:w="2280" w:type="dxa"/>
            <w:vMerge w:val="restart"/>
            <w:tcBorders>
              <w:top w:val="nil"/>
              <w:left w:val="single" w:sz="8" w:space="0" w:color="auto"/>
              <w:bottom w:val="nil"/>
              <w:right w:val="single" w:sz="8" w:space="0" w:color="auto"/>
            </w:tcBorders>
            <w:shd w:val="clear" w:color="auto" w:fill="auto"/>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Trainings, workshops and grants</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60,000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vMerge/>
            <w:tcBorders>
              <w:top w:val="nil"/>
              <w:left w:val="single" w:sz="8" w:space="0" w:color="auto"/>
              <w:bottom w:val="nil"/>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255,000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5,000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1.3</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1.4</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lastRenderedPageBreak/>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1.6</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11,500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24000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1.7</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2,100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2,100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1,800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1,800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2.1</w:t>
            </w: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2.2</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35,000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35,000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2.3</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50,000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50,000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3.1</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4,500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3.2</w:t>
            </w: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2280" w:type="dxa"/>
            <w:tcBorders>
              <w:top w:val="nil"/>
              <w:left w:val="single" w:sz="8" w:space="0" w:color="auto"/>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15000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3.3</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nil"/>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3.4</w:t>
            </w:r>
          </w:p>
        </w:tc>
        <w:tc>
          <w:tcPr>
            <w:tcW w:w="2280" w:type="dxa"/>
            <w:tcBorders>
              <w:top w:val="nil"/>
              <w:left w:val="single" w:sz="8" w:space="0" w:color="auto"/>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13,000</w:t>
            </w:r>
          </w:p>
        </w:tc>
        <w:tc>
          <w:tcPr>
            <w:tcW w:w="2280" w:type="dxa"/>
            <w:tcBorders>
              <w:top w:val="nil"/>
              <w:left w:val="single" w:sz="8" w:space="0" w:color="auto"/>
              <w:bottom w:val="nil"/>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13,000</w:t>
            </w:r>
          </w:p>
        </w:tc>
        <w:tc>
          <w:tcPr>
            <w:tcW w:w="2240" w:type="dxa"/>
            <w:tcBorders>
              <w:top w:val="nil"/>
              <w:left w:val="nil"/>
              <w:bottom w:val="nil"/>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nil"/>
              <w:left w:val="single" w:sz="8" w:space="0" w:color="auto"/>
              <w:bottom w:val="nil"/>
              <w:right w:val="nil"/>
            </w:tcBorders>
            <w:shd w:val="clear" w:color="auto" w:fill="auto"/>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single" w:sz="8" w:space="0" w:color="auto"/>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3.5</w:t>
            </w:r>
          </w:p>
        </w:tc>
        <w:tc>
          <w:tcPr>
            <w:tcW w:w="2280" w:type="dxa"/>
            <w:tcBorders>
              <w:top w:val="nil"/>
              <w:left w:val="single" w:sz="8" w:space="0" w:color="auto"/>
              <w:bottom w:val="single" w:sz="8" w:space="0" w:color="auto"/>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2280" w:type="dxa"/>
            <w:tcBorders>
              <w:top w:val="nil"/>
              <w:left w:val="single" w:sz="8" w:space="0" w:color="auto"/>
              <w:bottom w:val="single" w:sz="8" w:space="0" w:color="auto"/>
              <w:right w:val="single" w:sz="8" w:space="0" w:color="auto"/>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224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r>
      <w:tr w:rsidR="003F722C" w:rsidRPr="003F722C">
        <w:trPr>
          <w:trHeight w:val="300"/>
        </w:trPr>
        <w:tc>
          <w:tcPr>
            <w:tcW w:w="960" w:type="dxa"/>
            <w:tcBorders>
              <w:top w:val="single" w:sz="8" w:space="0" w:color="auto"/>
              <w:left w:val="single" w:sz="8" w:space="0" w:color="auto"/>
              <w:bottom w:val="single" w:sz="8" w:space="0" w:color="auto"/>
              <w:right w:val="nil"/>
            </w:tcBorders>
            <w:shd w:val="clear" w:color="000000" w:fill="F2F2F2"/>
            <w:vAlign w:val="center"/>
          </w:tcPr>
          <w:p w:rsidR="003F722C" w:rsidRPr="003F722C" w:rsidRDefault="003F722C" w:rsidP="003F722C">
            <w:pPr>
              <w:jc w:val="cente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w:t>
            </w:r>
          </w:p>
        </w:tc>
        <w:tc>
          <w:tcPr>
            <w:tcW w:w="2280" w:type="dxa"/>
            <w:tcBorders>
              <w:top w:val="nil"/>
              <w:left w:val="single" w:sz="8" w:space="0" w:color="auto"/>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080" w:type="dxa"/>
            <w:tcBorders>
              <w:top w:val="nil"/>
              <w:left w:val="nil"/>
              <w:bottom w:val="single" w:sz="8" w:space="0" w:color="auto"/>
              <w:right w:val="nil"/>
            </w:tcBorders>
            <w:shd w:val="clear" w:color="000000" w:fill="F2F2F2"/>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646,400</w:t>
            </w:r>
          </w:p>
        </w:tc>
        <w:tc>
          <w:tcPr>
            <w:tcW w:w="2280" w:type="dxa"/>
            <w:tcBorders>
              <w:top w:val="nil"/>
              <w:left w:val="nil"/>
              <w:bottom w:val="single" w:sz="8" w:space="0" w:color="auto"/>
              <w:right w:val="nil"/>
            </w:tcBorders>
            <w:shd w:val="clear" w:color="000000" w:fill="F2F2F2"/>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393,400</w:t>
            </w:r>
          </w:p>
        </w:tc>
        <w:tc>
          <w:tcPr>
            <w:tcW w:w="2240" w:type="dxa"/>
            <w:tcBorders>
              <w:top w:val="nil"/>
              <w:left w:val="single" w:sz="8" w:space="0" w:color="auto"/>
              <w:bottom w:val="single" w:sz="8" w:space="0" w:color="auto"/>
              <w:right w:val="single" w:sz="8" w:space="0" w:color="auto"/>
            </w:tcBorders>
            <w:shd w:val="clear" w:color="000000" w:fill="F2F2F2"/>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1,039,800</w:t>
            </w:r>
          </w:p>
        </w:tc>
      </w:tr>
      <w:tr w:rsidR="003F722C" w:rsidRPr="003F722C">
        <w:trPr>
          <w:trHeight w:val="615"/>
        </w:trPr>
        <w:tc>
          <w:tcPr>
            <w:tcW w:w="3240" w:type="dxa"/>
            <w:gridSpan w:val="2"/>
            <w:tcBorders>
              <w:top w:val="nil"/>
              <w:left w:val="single" w:sz="8" w:space="0" w:color="auto"/>
              <w:bottom w:val="single" w:sz="8" w:space="0" w:color="auto"/>
              <w:right w:val="nil"/>
            </w:tcBorders>
            <w:shd w:val="clear" w:color="000000" w:fill="D9D9D9"/>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 estimated objective class</w:t>
            </w:r>
          </w:p>
        </w:tc>
        <w:tc>
          <w:tcPr>
            <w:tcW w:w="2080" w:type="dxa"/>
            <w:tcBorders>
              <w:top w:val="nil"/>
              <w:left w:val="nil"/>
              <w:bottom w:val="single" w:sz="8" w:space="0" w:color="auto"/>
              <w:right w:val="nil"/>
            </w:tcBorders>
            <w:shd w:val="clear" w:color="000000" w:fill="D9D9D9"/>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single" w:sz="8" w:space="0" w:color="auto"/>
              <w:right w:val="nil"/>
            </w:tcBorders>
            <w:shd w:val="clear" w:color="000000" w:fill="D9D9D9"/>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80" w:type="dxa"/>
            <w:tcBorders>
              <w:top w:val="nil"/>
              <w:left w:val="nil"/>
              <w:bottom w:val="single" w:sz="8" w:space="0" w:color="auto"/>
              <w:right w:val="nil"/>
            </w:tcBorders>
            <w:shd w:val="clear" w:color="000000" w:fill="D9D9D9"/>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 </w:t>
            </w:r>
          </w:p>
        </w:tc>
        <w:tc>
          <w:tcPr>
            <w:tcW w:w="2240" w:type="dxa"/>
            <w:tcBorders>
              <w:top w:val="nil"/>
              <w:left w:val="single" w:sz="8" w:space="0" w:color="auto"/>
              <w:bottom w:val="single" w:sz="8" w:space="0" w:color="auto"/>
              <w:right w:val="single" w:sz="8" w:space="0" w:color="auto"/>
            </w:tcBorders>
            <w:shd w:val="clear" w:color="000000" w:fill="D9D9D9"/>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2,532,500</w:t>
            </w:r>
          </w:p>
        </w:tc>
      </w:tr>
      <w:tr w:rsidR="003F722C" w:rsidRPr="003F722C">
        <w:trPr>
          <w:trHeight w:val="585"/>
        </w:trPr>
        <w:tc>
          <w:tcPr>
            <w:tcW w:w="3240" w:type="dxa"/>
            <w:gridSpan w:val="2"/>
            <w:tcBorders>
              <w:top w:val="nil"/>
              <w:left w:val="single" w:sz="8" w:space="0" w:color="auto"/>
              <w:bottom w:val="single" w:sz="8" w:space="0" w:color="auto"/>
              <w:right w:val="single" w:sz="8" w:space="0" w:color="000000"/>
            </w:tcBorders>
            <w:shd w:val="clear" w:color="auto" w:fill="auto"/>
            <w:vAlign w:val="center"/>
          </w:tcPr>
          <w:p w:rsid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Additional coordination costs</w:t>
            </w:r>
          </w:p>
          <w:p w:rsidR="00395331" w:rsidRPr="00395331" w:rsidRDefault="00395331" w:rsidP="00395331">
            <w:pPr>
              <w:ind w:left="720"/>
              <w:rPr>
                <w:rFonts w:ascii="Times New Roman" w:eastAsia="Times New Roman" w:hAnsi="Times New Roman"/>
                <w:bCs/>
                <w:noProof w:val="0"/>
                <w:color w:val="000000"/>
                <w:kern w:val="0"/>
                <w:sz w:val="20"/>
                <w:szCs w:val="20"/>
                <w:lang w:eastAsia="ja-JP"/>
              </w:rPr>
            </w:pPr>
            <w:r w:rsidRPr="00395331">
              <w:rPr>
                <w:rFonts w:ascii="Times New Roman" w:eastAsia="Times New Roman" w:hAnsi="Times New Roman"/>
                <w:bCs/>
                <w:noProof w:val="0"/>
                <w:color w:val="000000"/>
                <w:kern w:val="0"/>
                <w:sz w:val="20"/>
                <w:szCs w:val="20"/>
                <w:lang w:eastAsia="ja-JP"/>
              </w:rPr>
              <w:t>Drivers x 2</w:t>
            </w:r>
          </w:p>
          <w:p w:rsidR="00395331" w:rsidRPr="003F722C" w:rsidRDefault="00395331" w:rsidP="00395331">
            <w:pPr>
              <w:ind w:left="720"/>
              <w:rPr>
                <w:rFonts w:ascii="Times New Roman" w:eastAsia="Times New Roman" w:hAnsi="Times New Roman"/>
                <w:b/>
                <w:bCs/>
                <w:noProof w:val="0"/>
                <w:color w:val="000000"/>
                <w:kern w:val="0"/>
                <w:sz w:val="20"/>
                <w:szCs w:val="20"/>
                <w:lang w:eastAsia="ja-JP"/>
              </w:rPr>
            </w:pPr>
            <w:r w:rsidRPr="00395331">
              <w:rPr>
                <w:rFonts w:ascii="Times New Roman" w:eastAsia="Times New Roman" w:hAnsi="Times New Roman"/>
                <w:bCs/>
                <w:noProof w:val="0"/>
                <w:color w:val="000000"/>
                <w:kern w:val="0"/>
                <w:sz w:val="20"/>
                <w:szCs w:val="20"/>
                <w:lang w:eastAsia="ja-JP"/>
              </w:rPr>
              <w:t>Staff</w:t>
            </w:r>
            <w:r>
              <w:rPr>
                <w:rFonts w:ascii="Times New Roman" w:eastAsia="Times New Roman" w:hAnsi="Times New Roman"/>
                <w:b/>
                <w:bCs/>
                <w:noProof w:val="0"/>
                <w:color w:val="000000"/>
                <w:kern w:val="0"/>
                <w:sz w:val="20"/>
                <w:szCs w:val="20"/>
                <w:lang w:eastAsia="ja-JP"/>
              </w:rPr>
              <w:t xml:space="preserve"> </w:t>
            </w:r>
            <w:r>
              <w:rPr>
                <w:rFonts w:ascii="Times New Roman" w:eastAsia="Times New Roman" w:hAnsi="Times New Roman"/>
                <w:noProof w:val="0"/>
                <w:color w:val="000000"/>
                <w:kern w:val="0"/>
                <w:sz w:val="22"/>
                <w:szCs w:val="22"/>
                <w:lang w:eastAsia="ja-JP"/>
              </w:rPr>
              <w:t>(P3 level, The rest will be covered by UNCT)</w:t>
            </w:r>
          </w:p>
        </w:tc>
        <w:tc>
          <w:tcPr>
            <w:tcW w:w="2080" w:type="dxa"/>
            <w:tcBorders>
              <w:top w:val="nil"/>
              <w:left w:val="nil"/>
              <w:bottom w:val="single" w:sz="8" w:space="0" w:color="auto"/>
              <w:right w:val="nil"/>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single" w:sz="8" w:space="0" w:color="auto"/>
              <w:right w:val="nil"/>
            </w:tcBorders>
            <w:shd w:val="clear" w:color="auto" w:fill="auto"/>
            <w:vAlign w:val="center"/>
          </w:tcPr>
          <w:p w:rsidR="00395331" w:rsidRPr="00395331" w:rsidRDefault="00395331" w:rsidP="003F722C">
            <w:pPr>
              <w:jc w:val="right"/>
              <w:rPr>
                <w:rFonts w:ascii="Times New Roman" w:eastAsia="Times New Roman" w:hAnsi="Times New Roman"/>
                <w:bCs/>
                <w:noProof w:val="0"/>
                <w:color w:val="000000"/>
                <w:kern w:val="0"/>
                <w:sz w:val="20"/>
                <w:szCs w:val="20"/>
                <w:lang w:eastAsia="ja-JP"/>
              </w:rPr>
            </w:pPr>
            <w:r w:rsidRPr="00395331">
              <w:rPr>
                <w:rFonts w:ascii="Times New Roman" w:eastAsia="Times New Roman" w:hAnsi="Times New Roman"/>
                <w:bCs/>
                <w:noProof w:val="0"/>
                <w:color w:val="000000"/>
                <w:kern w:val="0"/>
                <w:sz w:val="20"/>
                <w:szCs w:val="20"/>
                <w:lang w:eastAsia="ja-JP"/>
              </w:rPr>
              <w:t>20000</w:t>
            </w:r>
          </w:p>
          <w:p w:rsidR="00395331" w:rsidRDefault="00395331" w:rsidP="003F722C">
            <w:pPr>
              <w:jc w:val="right"/>
              <w:rPr>
                <w:rFonts w:ascii="Times New Roman" w:eastAsia="Times New Roman" w:hAnsi="Times New Roman"/>
                <w:bCs/>
                <w:noProof w:val="0"/>
                <w:color w:val="000000"/>
                <w:kern w:val="0"/>
                <w:sz w:val="20"/>
                <w:szCs w:val="20"/>
                <w:lang w:eastAsia="ja-JP"/>
              </w:rPr>
            </w:pPr>
          </w:p>
          <w:p w:rsidR="003F722C" w:rsidRPr="00395331" w:rsidRDefault="00395331" w:rsidP="003F722C">
            <w:pPr>
              <w:jc w:val="right"/>
              <w:rPr>
                <w:rFonts w:ascii="Times New Roman" w:eastAsia="Times New Roman" w:hAnsi="Times New Roman"/>
                <w:bCs/>
                <w:noProof w:val="0"/>
                <w:color w:val="000000"/>
                <w:kern w:val="0"/>
                <w:sz w:val="20"/>
                <w:szCs w:val="20"/>
                <w:lang w:eastAsia="ja-JP"/>
              </w:rPr>
            </w:pPr>
            <w:r w:rsidRPr="00395331">
              <w:rPr>
                <w:rFonts w:ascii="Times New Roman" w:eastAsia="Times New Roman" w:hAnsi="Times New Roman"/>
                <w:bCs/>
                <w:noProof w:val="0"/>
                <w:color w:val="000000"/>
                <w:kern w:val="0"/>
                <w:sz w:val="20"/>
                <w:szCs w:val="20"/>
                <w:lang w:eastAsia="ja-JP"/>
              </w:rPr>
              <w:t>11</w:t>
            </w:r>
            <w:r w:rsidR="003F722C" w:rsidRPr="00395331">
              <w:rPr>
                <w:rFonts w:ascii="Times New Roman" w:eastAsia="Times New Roman" w:hAnsi="Times New Roman"/>
                <w:bCs/>
                <w:noProof w:val="0"/>
                <w:color w:val="000000"/>
                <w:kern w:val="0"/>
                <w:sz w:val="20"/>
                <w:szCs w:val="20"/>
                <w:lang w:eastAsia="ja-JP"/>
              </w:rPr>
              <w:t>5,000</w:t>
            </w:r>
          </w:p>
        </w:tc>
        <w:tc>
          <w:tcPr>
            <w:tcW w:w="2280" w:type="dxa"/>
            <w:tcBorders>
              <w:top w:val="nil"/>
              <w:left w:val="single" w:sz="8" w:space="0" w:color="auto"/>
              <w:bottom w:val="single" w:sz="8" w:space="0" w:color="auto"/>
              <w:right w:val="nil"/>
            </w:tcBorders>
            <w:shd w:val="clear" w:color="auto" w:fill="auto"/>
            <w:vAlign w:val="center"/>
          </w:tcPr>
          <w:p w:rsidR="00395331" w:rsidRPr="00395331" w:rsidRDefault="00395331" w:rsidP="003F722C">
            <w:pPr>
              <w:jc w:val="right"/>
              <w:rPr>
                <w:rFonts w:ascii="Times New Roman" w:eastAsia="Times New Roman" w:hAnsi="Times New Roman"/>
                <w:bCs/>
                <w:noProof w:val="0"/>
                <w:color w:val="000000"/>
                <w:kern w:val="0"/>
                <w:sz w:val="20"/>
                <w:szCs w:val="20"/>
                <w:lang w:eastAsia="ja-JP"/>
              </w:rPr>
            </w:pPr>
            <w:r w:rsidRPr="00395331">
              <w:rPr>
                <w:rFonts w:ascii="Times New Roman" w:eastAsia="Times New Roman" w:hAnsi="Times New Roman"/>
                <w:bCs/>
                <w:noProof w:val="0"/>
                <w:color w:val="000000"/>
                <w:kern w:val="0"/>
                <w:sz w:val="20"/>
                <w:szCs w:val="20"/>
                <w:lang w:eastAsia="ja-JP"/>
              </w:rPr>
              <w:t>20000</w:t>
            </w:r>
          </w:p>
          <w:p w:rsidR="00395331" w:rsidRDefault="00395331" w:rsidP="003F722C">
            <w:pPr>
              <w:jc w:val="right"/>
              <w:rPr>
                <w:rFonts w:ascii="Times New Roman" w:eastAsia="Times New Roman" w:hAnsi="Times New Roman"/>
                <w:bCs/>
                <w:noProof w:val="0"/>
                <w:color w:val="000000"/>
                <w:kern w:val="0"/>
                <w:sz w:val="20"/>
                <w:szCs w:val="20"/>
                <w:lang w:eastAsia="ja-JP"/>
              </w:rPr>
            </w:pPr>
          </w:p>
          <w:p w:rsidR="003F722C" w:rsidRPr="00395331" w:rsidRDefault="00395331" w:rsidP="003F722C">
            <w:pPr>
              <w:jc w:val="right"/>
              <w:rPr>
                <w:rFonts w:ascii="Times New Roman" w:eastAsia="Times New Roman" w:hAnsi="Times New Roman"/>
                <w:bCs/>
                <w:noProof w:val="0"/>
                <w:color w:val="000000"/>
                <w:kern w:val="0"/>
                <w:sz w:val="20"/>
                <w:szCs w:val="20"/>
                <w:lang w:eastAsia="ja-JP"/>
              </w:rPr>
            </w:pPr>
            <w:r w:rsidRPr="00395331">
              <w:rPr>
                <w:rFonts w:ascii="Times New Roman" w:eastAsia="Times New Roman" w:hAnsi="Times New Roman"/>
                <w:bCs/>
                <w:noProof w:val="0"/>
                <w:color w:val="000000"/>
                <w:kern w:val="0"/>
                <w:sz w:val="20"/>
                <w:szCs w:val="20"/>
                <w:lang w:eastAsia="ja-JP"/>
              </w:rPr>
              <w:t>11</w:t>
            </w:r>
            <w:r w:rsidR="003F722C" w:rsidRPr="00395331">
              <w:rPr>
                <w:rFonts w:ascii="Times New Roman" w:eastAsia="Times New Roman" w:hAnsi="Times New Roman"/>
                <w:bCs/>
                <w:noProof w:val="0"/>
                <w:color w:val="000000"/>
                <w:kern w:val="0"/>
                <w:sz w:val="20"/>
                <w:szCs w:val="20"/>
                <w:lang w:eastAsia="ja-JP"/>
              </w:rPr>
              <w:t>5,000</w:t>
            </w:r>
          </w:p>
        </w:tc>
        <w:tc>
          <w:tcPr>
            <w:tcW w:w="224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270,000</w:t>
            </w:r>
          </w:p>
        </w:tc>
      </w:tr>
      <w:tr w:rsidR="003F722C" w:rsidRPr="003F722C">
        <w:trPr>
          <w:trHeight w:val="600"/>
        </w:trPr>
        <w:tc>
          <w:tcPr>
            <w:tcW w:w="32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 estimated project cost</w:t>
            </w:r>
          </w:p>
        </w:tc>
        <w:tc>
          <w:tcPr>
            <w:tcW w:w="2080" w:type="dxa"/>
            <w:tcBorders>
              <w:top w:val="nil"/>
              <w:left w:val="nil"/>
              <w:bottom w:val="single" w:sz="8" w:space="0" w:color="auto"/>
              <w:right w:val="nil"/>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single" w:sz="8" w:space="0" w:color="auto"/>
              <w:right w:val="nil"/>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2,802,500</w:t>
            </w:r>
          </w:p>
        </w:tc>
      </w:tr>
      <w:tr w:rsidR="003F722C" w:rsidRPr="003F722C">
        <w:trPr>
          <w:trHeight w:val="570"/>
        </w:trPr>
        <w:tc>
          <w:tcPr>
            <w:tcW w:w="324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Estimated PSC (7% of above)</w:t>
            </w:r>
          </w:p>
        </w:tc>
        <w:tc>
          <w:tcPr>
            <w:tcW w:w="2080" w:type="dxa"/>
            <w:tcBorders>
              <w:top w:val="nil"/>
              <w:left w:val="nil"/>
              <w:bottom w:val="single" w:sz="8" w:space="0" w:color="auto"/>
              <w:right w:val="nil"/>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single" w:sz="8" w:space="0" w:color="auto"/>
              <w:right w:val="nil"/>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single" w:sz="8" w:space="0" w:color="auto"/>
              <w:right w:val="single" w:sz="8" w:space="0" w:color="auto"/>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single" w:sz="8" w:space="0" w:color="auto"/>
              <w:right w:val="single" w:sz="8" w:space="0" w:color="auto"/>
            </w:tcBorders>
            <w:shd w:val="clear" w:color="auto" w:fill="auto"/>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196,175</w:t>
            </w:r>
          </w:p>
        </w:tc>
      </w:tr>
      <w:tr w:rsidR="003F722C" w:rsidRPr="003F722C">
        <w:trPr>
          <w:trHeight w:val="315"/>
        </w:trPr>
        <w:tc>
          <w:tcPr>
            <w:tcW w:w="3240" w:type="dxa"/>
            <w:gridSpan w:val="2"/>
            <w:tcBorders>
              <w:top w:val="single" w:sz="8" w:space="0" w:color="auto"/>
              <w:left w:val="single" w:sz="8" w:space="0" w:color="auto"/>
              <w:bottom w:val="single" w:sz="8" w:space="0" w:color="000000"/>
              <w:right w:val="nil"/>
            </w:tcBorders>
            <w:shd w:val="clear" w:color="000000" w:fill="BFBFBF"/>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xml:space="preserve">TOTAL EST BUDGET </w:t>
            </w:r>
          </w:p>
        </w:tc>
        <w:tc>
          <w:tcPr>
            <w:tcW w:w="2080" w:type="dxa"/>
            <w:tcBorders>
              <w:top w:val="nil"/>
              <w:left w:val="single" w:sz="8" w:space="0" w:color="auto"/>
              <w:bottom w:val="single" w:sz="8" w:space="0" w:color="auto"/>
              <w:right w:val="nil"/>
            </w:tcBorders>
            <w:shd w:val="clear" w:color="000000" w:fill="BFBFBF"/>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nil"/>
              <w:bottom w:val="single" w:sz="8" w:space="0" w:color="auto"/>
              <w:right w:val="nil"/>
            </w:tcBorders>
            <w:shd w:val="clear" w:color="000000" w:fill="BFBFBF"/>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80" w:type="dxa"/>
            <w:tcBorders>
              <w:top w:val="nil"/>
              <w:left w:val="single" w:sz="8" w:space="0" w:color="auto"/>
              <w:bottom w:val="single" w:sz="8" w:space="0" w:color="auto"/>
              <w:right w:val="single" w:sz="8" w:space="0" w:color="auto"/>
            </w:tcBorders>
            <w:shd w:val="clear" w:color="000000" w:fill="BFBFBF"/>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 </w:t>
            </w:r>
          </w:p>
        </w:tc>
        <w:tc>
          <w:tcPr>
            <w:tcW w:w="2240" w:type="dxa"/>
            <w:tcBorders>
              <w:top w:val="nil"/>
              <w:left w:val="nil"/>
              <w:bottom w:val="single" w:sz="8" w:space="0" w:color="auto"/>
              <w:right w:val="single" w:sz="8" w:space="0" w:color="auto"/>
            </w:tcBorders>
            <w:shd w:val="clear" w:color="000000" w:fill="BFBFBF"/>
            <w:vAlign w:val="center"/>
          </w:tcPr>
          <w:p w:rsidR="003F722C" w:rsidRPr="003F722C" w:rsidRDefault="003F722C" w:rsidP="003F722C">
            <w:pPr>
              <w:jc w:val="right"/>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2,998,675</w:t>
            </w:r>
          </w:p>
        </w:tc>
      </w:tr>
    </w:tbl>
    <w:p w:rsidR="00843245" w:rsidRPr="003F722C" w:rsidRDefault="00843245" w:rsidP="0085317C">
      <w:pPr>
        <w:rPr>
          <w:rFonts w:ascii="Times New Roman" w:eastAsia="Times New Roman" w:hAnsi="Times New Roman"/>
          <w:bCs/>
          <w:noProof w:val="0"/>
          <w:color w:val="000000"/>
          <w:kern w:val="0"/>
          <w:sz w:val="22"/>
          <w:szCs w:val="22"/>
          <w:lang w:eastAsia="ja-JP"/>
        </w:rPr>
      </w:pPr>
    </w:p>
    <w:p w:rsidR="003F722C" w:rsidRDefault="003F722C" w:rsidP="004F7AD4">
      <w:pPr>
        <w:rPr>
          <w:rFonts w:ascii="Times New Roman" w:hAnsi="Times New Roman"/>
          <w:b/>
          <w:color w:val="000000"/>
          <w:u w:val="single"/>
        </w:rPr>
        <w:sectPr w:rsidR="003F722C">
          <w:pgSz w:w="16840" w:h="11900" w:orient="landscape"/>
          <w:pgMar w:top="993" w:right="1440" w:bottom="1800" w:left="1440" w:header="708" w:footer="708" w:gutter="0"/>
          <w:cols w:space="708"/>
          <w:docGrid w:linePitch="360"/>
        </w:sectPr>
      </w:pPr>
    </w:p>
    <w:p w:rsidR="00C42660" w:rsidRDefault="000662F6" w:rsidP="003F722C">
      <w:pPr>
        <w:rPr>
          <w:rFonts w:ascii="Times New Roman" w:hAnsi="Times New Roman"/>
          <w:b/>
          <w:color w:val="000000"/>
          <w:u w:val="single"/>
        </w:rPr>
      </w:pPr>
      <w:r w:rsidRPr="000662F6">
        <w:rPr>
          <w:rFonts w:ascii="Times New Roman" w:hAnsi="Times New Roman"/>
          <w:b/>
          <w:color w:val="000000"/>
          <w:u w:val="single"/>
        </w:rPr>
        <w:lastRenderedPageBreak/>
        <w:t>Table 3: Budget by implementing agency</w:t>
      </w:r>
    </w:p>
    <w:p w:rsidR="003F722C" w:rsidRDefault="003F722C" w:rsidP="003F722C">
      <w:pPr>
        <w:rPr>
          <w:rFonts w:ascii="Times New Roman" w:hAnsi="Times New Roman"/>
          <w:b/>
          <w:color w:val="000000"/>
          <w:u w:val="single"/>
        </w:rPr>
      </w:pPr>
    </w:p>
    <w:tbl>
      <w:tblPr>
        <w:tblW w:w="8220" w:type="dxa"/>
        <w:tblInd w:w="93" w:type="dxa"/>
        <w:tblLook w:val="04A0"/>
      </w:tblPr>
      <w:tblGrid>
        <w:gridCol w:w="1227"/>
        <w:gridCol w:w="1819"/>
        <w:gridCol w:w="1720"/>
        <w:gridCol w:w="1720"/>
        <w:gridCol w:w="1920"/>
      </w:tblGrid>
      <w:tr w:rsidR="003F722C" w:rsidRPr="003F722C">
        <w:trPr>
          <w:trHeight w:val="315"/>
        </w:trPr>
        <w:tc>
          <w:tcPr>
            <w:tcW w:w="28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3F722C" w:rsidRPr="003F722C" w:rsidRDefault="003F722C" w:rsidP="003F722C">
            <w:pPr>
              <w:jc w:val="cente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 xml:space="preserve">Implementing/executing organization </w:t>
            </w:r>
          </w:p>
        </w:tc>
        <w:tc>
          <w:tcPr>
            <w:tcW w:w="5360" w:type="dxa"/>
            <w:gridSpan w:val="3"/>
            <w:tcBorders>
              <w:top w:val="single" w:sz="8" w:space="0" w:color="auto"/>
              <w:left w:val="nil"/>
              <w:bottom w:val="single" w:sz="8" w:space="0" w:color="auto"/>
              <w:right w:val="single" w:sz="8" w:space="0" w:color="000000"/>
            </w:tcBorders>
            <w:shd w:val="clear" w:color="auto" w:fill="auto"/>
            <w:noWrap/>
            <w:vAlign w:val="bottom"/>
          </w:tcPr>
          <w:p w:rsidR="003F722C" w:rsidRPr="003F722C" w:rsidRDefault="003F722C" w:rsidP="003F722C">
            <w:pPr>
              <w:jc w:val="cente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Budget estimate amount US$</w:t>
            </w:r>
          </w:p>
        </w:tc>
      </w:tr>
      <w:tr w:rsidR="003F722C" w:rsidRPr="003F722C">
        <w:trPr>
          <w:trHeight w:val="315"/>
        </w:trPr>
        <w:tc>
          <w:tcPr>
            <w:tcW w:w="2860" w:type="dxa"/>
            <w:gridSpan w:val="2"/>
            <w:vMerge/>
            <w:tcBorders>
              <w:top w:val="single" w:sz="8" w:space="0" w:color="auto"/>
              <w:left w:val="single" w:sz="8" w:space="0" w:color="auto"/>
              <w:bottom w:val="single" w:sz="8" w:space="0" w:color="000000"/>
              <w:right w:val="single" w:sz="8" w:space="0" w:color="000000"/>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720" w:type="dxa"/>
            <w:tcBorders>
              <w:top w:val="nil"/>
              <w:left w:val="nil"/>
              <w:bottom w:val="single" w:sz="8" w:space="0" w:color="auto"/>
              <w:right w:val="nil"/>
            </w:tcBorders>
            <w:shd w:val="clear" w:color="auto" w:fill="auto"/>
            <w:noWrap/>
            <w:vAlign w:val="bottom"/>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Year1</w:t>
            </w:r>
          </w:p>
        </w:tc>
        <w:tc>
          <w:tcPr>
            <w:tcW w:w="1720" w:type="dxa"/>
            <w:tcBorders>
              <w:top w:val="nil"/>
              <w:left w:val="nil"/>
              <w:bottom w:val="single" w:sz="8" w:space="0" w:color="auto"/>
              <w:right w:val="nil"/>
            </w:tcBorders>
            <w:shd w:val="clear" w:color="auto" w:fill="auto"/>
            <w:noWrap/>
            <w:vAlign w:val="bottom"/>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Year2</w:t>
            </w:r>
          </w:p>
        </w:tc>
        <w:tc>
          <w:tcPr>
            <w:tcW w:w="1920" w:type="dxa"/>
            <w:tcBorders>
              <w:top w:val="nil"/>
              <w:left w:val="single" w:sz="8" w:space="0" w:color="auto"/>
              <w:bottom w:val="single" w:sz="8" w:space="0" w:color="auto"/>
              <w:right w:val="single" w:sz="8" w:space="0" w:color="auto"/>
            </w:tcBorders>
            <w:shd w:val="clear" w:color="auto" w:fill="auto"/>
            <w:noWrap/>
            <w:vAlign w:val="bottom"/>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Total</w:t>
            </w:r>
          </w:p>
        </w:tc>
      </w:tr>
      <w:tr w:rsidR="003F722C" w:rsidRPr="003F722C">
        <w:trPr>
          <w:trHeight w:val="300"/>
        </w:trPr>
        <w:tc>
          <w:tcPr>
            <w:tcW w:w="1041" w:type="dxa"/>
            <w:vMerge w:val="restart"/>
            <w:tcBorders>
              <w:top w:val="nil"/>
              <w:left w:val="single" w:sz="8" w:space="0" w:color="auto"/>
              <w:bottom w:val="single" w:sz="8" w:space="0" w:color="000000"/>
              <w:right w:val="single" w:sz="8" w:space="0" w:color="auto"/>
            </w:tcBorders>
            <w:shd w:val="clear" w:color="auto" w:fill="auto"/>
            <w:noWrap/>
            <w:vAlign w:val="center"/>
          </w:tcPr>
          <w:p w:rsidR="003F722C" w:rsidRPr="003F722C" w:rsidRDefault="003F722C" w:rsidP="003F722C">
            <w:pPr>
              <w:jc w:val="cente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UNICEF</w:t>
            </w: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1.1</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400,000</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400,000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1.2</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240,000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1.3</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90,000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90,000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180,000</w:t>
            </w:r>
          </w:p>
        </w:tc>
      </w:tr>
      <w:tr w:rsidR="003F722C" w:rsidRPr="003F722C">
        <w:trPr>
          <w:trHeight w:val="31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2.1</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100,000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200,000</w:t>
            </w:r>
          </w:p>
        </w:tc>
      </w:tr>
      <w:tr w:rsidR="003F722C" w:rsidRPr="003F722C">
        <w:trPr>
          <w:trHeight w:val="31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Project cost</w:t>
            </w:r>
          </w:p>
        </w:tc>
        <w:tc>
          <w:tcPr>
            <w:tcW w:w="1720" w:type="dxa"/>
            <w:tcBorders>
              <w:top w:val="single" w:sz="8" w:space="0" w:color="auto"/>
              <w:left w:val="single" w:sz="8" w:space="0" w:color="auto"/>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710,000</w:t>
            </w:r>
          </w:p>
        </w:tc>
        <w:tc>
          <w:tcPr>
            <w:tcW w:w="1720" w:type="dxa"/>
            <w:tcBorders>
              <w:top w:val="single" w:sz="8" w:space="0" w:color="auto"/>
              <w:left w:val="nil"/>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310,000</w:t>
            </w:r>
          </w:p>
        </w:tc>
        <w:tc>
          <w:tcPr>
            <w:tcW w:w="192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1,020,000</w:t>
            </w:r>
          </w:p>
        </w:tc>
      </w:tr>
      <w:tr w:rsidR="003F722C" w:rsidRPr="003F722C">
        <w:trPr>
          <w:trHeight w:val="58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 xml:space="preserve">PSC (7% </w:t>
            </w:r>
            <w:proofErr w:type="spellStart"/>
            <w:r w:rsidRPr="003F722C">
              <w:rPr>
                <w:rFonts w:ascii="Times New Roman" w:eastAsia="Times New Roman" w:hAnsi="Times New Roman"/>
                <w:b/>
                <w:bCs/>
                <w:noProof w:val="0"/>
                <w:color w:val="000000"/>
                <w:kern w:val="0"/>
                <w:sz w:val="22"/>
                <w:szCs w:val="22"/>
                <w:lang w:eastAsia="ja-JP"/>
              </w:rPr>
              <w:t>proj</w:t>
            </w:r>
            <w:proofErr w:type="spellEnd"/>
            <w:r w:rsidRPr="003F722C">
              <w:rPr>
                <w:rFonts w:ascii="Times New Roman" w:eastAsia="Times New Roman" w:hAnsi="Times New Roman"/>
                <w:b/>
                <w:bCs/>
                <w:noProof w:val="0"/>
                <w:color w:val="000000"/>
                <w:kern w:val="0"/>
                <w:sz w:val="22"/>
                <w:szCs w:val="22"/>
                <w:lang w:eastAsia="ja-JP"/>
              </w:rPr>
              <w:t xml:space="preserve"> cost)</w:t>
            </w:r>
          </w:p>
        </w:tc>
        <w:tc>
          <w:tcPr>
            <w:tcW w:w="1720" w:type="dxa"/>
            <w:tcBorders>
              <w:top w:val="nil"/>
              <w:left w:val="single" w:sz="8" w:space="0" w:color="auto"/>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49700</w:t>
            </w:r>
          </w:p>
        </w:tc>
        <w:tc>
          <w:tcPr>
            <w:tcW w:w="1720" w:type="dxa"/>
            <w:tcBorders>
              <w:top w:val="nil"/>
              <w:left w:val="nil"/>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21700</w:t>
            </w:r>
          </w:p>
        </w:tc>
        <w:tc>
          <w:tcPr>
            <w:tcW w:w="1920" w:type="dxa"/>
            <w:tcBorders>
              <w:top w:val="nil"/>
              <w:left w:val="single" w:sz="8" w:space="0" w:color="auto"/>
              <w:bottom w:val="single" w:sz="8" w:space="0" w:color="auto"/>
              <w:right w:val="single" w:sz="8" w:space="0" w:color="auto"/>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71,400</w:t>
            </w:r>
          </w:p>
        </w:tc>
      </w:tr>
      <w:tr w:rsidR="003F722C" w:rsidRPr="003F722C">
        <w:trPr>
          <w:trHeight w:val="300"/>
        </w:trPr>
        <w:tc>
          <w:tcPr>
            <w:tcW w:w="1041" w:type="dxa"/>
            <w:vMerge w:val="restart"/>
            <w:tcBorders>
              <w:top w:val="nil"/>
              <w:left w:val="single" w:sz="8" w:space="0" w:color="auto"/>
              <w:bottom w:val="single" w:sz="8" w:space="0" w:color="000000"/>
              <w:right w:val="single" w:sz="8" w:space="0" w:color="auto"/>
            </w:tcBorders>
            <w:shd w:val="clear" w:color="auto" w:fill="auto"/>
            <w:noWrap/>
            <w:vAlign w:val="center"/>
          </w:tcPr>
          <w:p w:rsidR="003F722C" w:rsidRPr="003F722C" w:rsidRDefault="003F722C" w:rsidP="003F722C">
            <w:pPr>
              <w:jc w:val="cente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UNDP</w:t>
            </w: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1.4</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48,500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48,500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97,000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1.5</w:t>
            </w:r>
          </w:p>
        </w:tc>
        <w:tc>
          <w:tcPr>
            <w:tcW w:w="172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120,000</w:t>
            </w:r>
          </w:p>
        </w:tc>
        <w:tc>
          <w:tcPr>
            <w:tcW w:w="1720" w:type="dxa"/>
            <w:tcBorders>
              <w:top w:val="nil"/>
              <w:left w:val="nil"/>
              <w:bottom w:val="nil"/>
              <w:right w:val="nil"/>
            </w:tcBorders>
            <w:shd w:val="clear" w:color="auto" w:fill="auto"/>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120,000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240,000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1.6</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497,000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41,500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538,500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2.2</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103500</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103500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207,000</w:t>
            </w:r>
          </w:p>
        </w:tc>
      </w:tr>
      <w:tr w:rsidR="003F722C" w:rsidRPr="003F722C">
        <w:trPr>
          <w:trHeight w:val="31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2.3</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55000</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55000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110,000</w:t>
            </w:r>
          </w:p>
        </w:tc>
      </w:tr>
      <w:tr w:rsidR="003F722C" w:rsidRPr="003F722C">
        <w:trPr>
          <w:trHeight w:val="31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Project cost</w:t>
            </w:r>
          </w:p>
        </w:tc>
        <w:tc>
          <w:tcPr>
            <w:tcW w:w="1720" w:type="dxa"/>
            <w:tcBorders>
              <w:top w:val="single" w:sz="8" w:space="0" w:color="auto"/>
              <w:left w:val="nil"/>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824,000</w:t>
            </w:r>
          </w:p>
        </w:tc>
        <w:tc>
          <w:tcPr>
            <w:tcW w:w="1720" w:type="dxa"/>
            <w:tcBorders>
              <w:top w:val="single" w:sz="8" w:space="0" w:color="auto"/>
              <w:left w:val="nil"/>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368,500</w:t>
            </w:r>
          </w:p>
        </w:tc>
        <w:tc>
          <w:tcPr>
            <w:tcW w:w="192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1,192,500</w:t>
            </w:r>
          </w:p>
        </w:tc>
      </w:tr>
      <w:tr w:rsidR="003F722C" w:rsidRPr="003F722C">
        <w:trPr>
          <w:trHeight w:val="58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 xml:space="preserve">PSC (7% </w:t>
            </w:r>
            <w:proofErr w:type="spellStart"/>
            <w:r w:rsidRPr="003F722C">
              <w:rPr>
                <w:rFonts w:ascii="Times New Roman" w:eastAsia="Times New Roman" w:hAnsi="Times New Roman"/>
                <w:b/>
                <w:bCs/>
                <w:noProof w:val="0"/>
                <w:color w:val="000000"/>
                <w:kern w:val="0"/>
                <w:sz w:val="22"/>
                <w:szCs w:val="22"/>
                <w:lang w:eastAsia="ja-JP"/>
              </w:rPr>
              <w:t>proj</w:t>
            </w:r>
            <w:proofErr w:type="spellEnd"/>
            <w:r w:rsidRPr="003F722C">
              <w:rPr>
                <w:rFonts w:ascii="Times New Roman" w:eastAsia="Times New Roman" w:hAnsi="Times New Roman"/>
                <w:b/>
                <w:bCs/>
                <w:noProof w:val="0"/>
                <w:color w:val="000000"/>
                <w:kern w:val="0"/>
                <w:sz w:val="22"/>
                <w:szCs w:val="22"/>
                <w:lang w:eastAsia="ja-JP"/>
              </w:rPr>
              <w:t xml:space="preserve"> cost)</w:t>
            </w:r>
          </w:p>
        </w:tc>
        <w:tc>
          <w:tcPr>
            <w:tcW w:w="1720" w:type="dxa"/>
            <w:tcBorders>
              <w:top w:val="nil"/>
              <w:left w:val="single" w:sz="8" w:space="0" w:color="auto"/>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57680</w:t>
            </w:r>
          </w:p>
        </w:tc>
        <w:tc>
          <w:tcPr>
            <w:tcW w:w="1720" w:type="dxa"/>
            <w:tcBorders>
              <w:top w:val="nil"/>
              <w:left w:val="nil"/>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25795</w:t>
            </w:r>
          </w:p>
        </w:tc>
        <w:tc>
          <w:tcPr>
            <w:tcW w:w="1920" w:type="dxa"/>
            <w:tcBorders>
              <w:top w:val="nil"/>
              <w:left w:val="single" w:sz="8" w:space="0" w:color="auto"/>
              <w:bottom w:val="single" w:sz="8" w:space="0" w:color="auto"/>
              <w:right w:val="single" w:sz="8" w:space="0" w:color="auto"/>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83,475</w:t>
            </w:r>
          </w:p>
        </w:tc>
      </w:tr>
      <w:tr w:rsidR="003F722C" w:rsidRPr="003F722C">
        <w:trPr>
          <w:trHeight w:val="300"/>
        </w:trPr>
        <w:tc>
          <w:tcPr>
            <w:tcW w:w="1041" w:type="dxa"/>
            <w:vMerge w:val="restart"/>
            <w:tcBorders>
              <w:top w:val="nil"/>
              <w:left w:val="single" w:sz="8" w:space="0" w:color="auto"/>
              <w:bottom w:val="single" w:sz="8" w:space="0" w:color="000000"/>
              <w:right w:val="single" w:sz="8" w:space="0" w:color="auto"/>
            </w:tcBorders>
            <w:shd w:val="clear" w:color="auto" w:fill="auto"/>
            <w:noWrap/>
            <w:vAlign w:val="center"/>
          </w:tcPr>
          <w:p w:rsidR="003F722C" w:rsidRPr="003F722C" w:rsidRDefault="003F722C" w:rsidP="003F722C">
            <w:pPr>
              <w:jc w:val="cente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UNFPA</w:t>
            </w: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1.7</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30000</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30000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60000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3.1</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42000</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18000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60,000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3.2</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25000</w:t>
            </w:r>
          </w:p>
        </w:tc>
        <w:tc>
          <w:tcPr>
            <w:tcW w:w="1720" w:type="dxa"/>
            <w:tcBorders>
              <w:top w:val="nil"/>
              <w:left w:val="nil"/>
              <w:bottom w:val="nil"/>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25000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50,000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3.3</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50,000</w:t>
            </w:r>
          </w:p>
        </w:tc>
      </w:tr>
      <w:tr w:rsidR="003F722C" w:rsidRPr="003F722C">
        <w:trPr>
          <w:trHeight w:val="300"/>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3.4</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50,000</w:t>
            </w:r>
          </w:p>
        </w:tc>
      </w:tr>
      <w:tr w:rsidR="003F722C" w:rsidRPr="003F722C">
        <w:trPr>
          <w:trHeight w:val="31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Activity 3.5</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25000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50,000</w:t>
            </w:r>
          </w:p>
        </w:tc>
      </w:tr>
      <w:tr w:rsidR="003F722C" w:rsidRPr="003F722C">
        <w:trPr>
          <w:trHeight w:val="31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Project cost</w:t>
            </w:r>
          </w:p>
        </w:tc>
        <w:tc>
          <w:tcPr>
            <w:tcW w:w="1720" w:type="dxa"/>
            <w:tcBorders>
              <w:top w:val="single" w:sz="8" w:space="0" w:color="auto"/>
              <w:left w:val="single" w:sz="8" w:space="0" w:color="auto"/>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172000</w:t>
            </w:r>
          </w:p>
        </w:tc>
        <w:tc>
          <w:tcPr>
            <w:tcW w:w="1720" w:type="dxa"/>
            <w:tcBorders>
              <w:top w:val="single" w:sz="8" w:space="0" w:color="auto"/>
              <w:left w:val="nil"/>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148000</w:t>
            </w:r>
          </w:p>
        </w:tc>
        <w:tc>
          <w:tcPr>
            <w:tcW w:w="192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320,000</w:t>
            </w:r>
          </w:p>
        </w:tc>
      </w:tr>
      <w:tr w:rsidR="003F722C" w:rsidRPr="003F722C">
        <w:trPr>
          <w:trHeight w:val="58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p>
        </w:tc>
        <w:tc>
          <w:tcPr>
            <w:tcW w:w="1819" w:type="dxa"/>
            <w:tcBorders>
              <w:top w:val="nil"/>
              <w:left w:val="nil"/>
              <w:bottom w:val="nil"/>
              <w:right w:val="single" w:sz="8" w:space="0" w:color="auto"/>
            </w:tcBorders>
            <w:shd w:val="clear" w:color="000000" w:fill="F2F2F2"/>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 xml:space="preserve">PSC (7% </w:t>
            </w:r>
            <w:proofErr w:type="spellStart"/>
            <w:r w:rsidRPr="003F722C">
              <w:rPr>
                <w:rFonts w:ascii="Times New Roman" w:eastAsia="Times New Roman" w:hAnsi="Times New Roman"/>
                <w:b/>
                <w:bCs/>
                <w:noProof w:val="0"/>
                <w:color w:val="000000"/>
                <w:kern w:val="0"/>
                <w:sz w:val="22"/>
                <w:szCs w:val="22"/>
                <w:lang w:eastAsia="ja-JP"/>
              </w:rPr>
              <w:t>proj</w:t>
            </w:r>
            <w:proofErr w:type="spellEnd"/>
            <w:r w:rsidRPr="003F722C">
              <w:rPr>
                <w:rFonts w:ascii="Times New Roman" w:eastAsia="Times New Roman" w:hAnsi="Times New Roman"/>
                <w:b/>
                <w:bCs/>
                <w:noProof w:val="0"/>
                <w:color w:val="000000"/>
                <w:kern w:val="0"/>
                <w:sz w:val="22"/>
                <w:szCs w:val="22"/>
                <w:lang w:eastAsia="ja-JP"/>
              </w:rPr>
              <w:t xml:space="preserve"> cost)</w:t>
            </w:r>
          </w:p>
        </w:tc>
        <w:tc>
          <w:tcPr>
            <w:tcW w:w="1720" w:type="dxa"/>
            <w:tcBorders>
              <w:top w:val="nil"/>
              <w:left w:val="single" w:sz="8" w:space="0" w:color="auto"/>
              <w:bottom w:val="nil"/>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12040</w:t>
            </w:r>
          </w:p>
        </w:tc>
        <w:tc>
          <w:tcPr>
            <w:tcW w:w="1720" w:type="dxa"/>
            <w:tcBorders>
              <w:top w:val="nil"/>
              <w:left w:val="nil"/>
              <w:bottom w:val="nil"/>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10360</w:t>
            </w:r>
          </w:p>
        </w:tc>
        <w:tc>
          <w:tcPr>
            <w:tcW w:w="1920" w:type="dxa"/>
            <w:tcBorders>
              <w:top w:val="nil"/>
              <w:left w:val="single" w:sz="8" w:space="0" w:color="auto"/>
              <w:bottom w:val="nil"/>
              <w:right w:val="single" w:sz="8" w:space="0" w:color="auto"/>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22,400</w:t>
            </w:r>
          </w:p>
        </w:tc>
      </w:tr>
      <w:tr w:rsidR="003F722C" w:rsidRPr="003F722C">
        <w:trPr>
          <w:trHeight w:val="300"/>
        </w:trPr>
        <w:tc>
          <w:tcPr>
            <w:tcW w:w="1041" w:type="dxa"/>
            <w:vMerge w:val="restart"/>
            <w:tcBorders>
              <w:top w:val="nil"/>
              <w:left w:val="single" w:sz="8" w:space="0" w:color="auto"/>
              <w:bottom w:val="single" w:sz="8" w:space="0" w:color="000000"/>
              <w:right w:val="single" w:sz="8" w:space="0" w:color="auto"/>
            </w:tcBorders>
            <w:shd w:val="clear" w:color="auto" w:fill="auto"/>
            <w:vAlign w:val="center"/>
          </w:tcPr>
          <w:p w:rsidR="003F722C" w:rsidRPr="003F722C" w:rsidRDefault="003F722C" w:rsidP="003F722C">
            <w:pPr>
              <w:jc w:val="center"/>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Additional coordination costs</w:t>
            </w:r>
          </w:p>
        </w:tc>
        <w:tc>
          <w:tcPr>
            <w:tcW w:w="1819" w:type="dxa"/>
            <w:tcBorders>
              <w:top w:val="single" w:sz="8" w:space="0" w:color="auto"/>
              <w:left w:val="nil"/>
              <w:bottom w:val="nil"/>
              <w:right w:val="nil"/>
            </w:tcBorders>
            <w:shd w:val="clear" w:color="auto" w:fill="auto"/>
            <w:noWrap/>
            <w:vAlign w:val="bottom"/>
          </w:tcPr>
          <w:p w:rsidR="003F722C" w:rsidRPr="003F722C" w:rsidRDefault="003F722C" w:rsidP="003F722C">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drivers x 2</w:t>
            </w:r>
          </w:p>
        </w:tc>
        <w:tc>
          <w:tcPr>
            <w:tcW w:w="1720" w:type="dxa"/>
            <w:tcBorders>
              <w:top w:val="single" w:sz="8" w:space="0" w:color="auto"/>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1720" w:type="dxa"/>
            <w:tcBorders>
              <w:top w:val="single" w:sz="8" w:space="0" w:color="auto"/>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20000</w:t>
            </w:r>
          </w:p>
        </w:tc>
        <w:tc>
          <w:tcPr>
            <w:tcW w:w="1920" w:type="dxa"/>
            <w:tcBorders>
              <w:top w:val="single" w:sz="8" w:space="0" w:color="auto"/>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40000</w:t>
            </w:r>
          </w:p>
        </w:tc>
      </w:tr>
      <w:tr w:rsidR="003F722C" w:rsidRPr="003F722C">
        <w:trPr>
          <w:trHeight w:val="31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1819" w:type="dxa"/>
            <w:tcBorders>
              <w:top w:val="nil"/>
              <w:left w:val="nil"/>
              <w:bottom w:val="nil"/>
              <w:right w:val="nil"/>
            </w:tcBorders>
            <w:shd w:val="clear" w:color="auto" w:fill="auto"/>
            <w:noWrap/>
            <w:vAlign w:val="bottom"/>
          </w:tcPr>
          <w:p w:rsidR="003F722C" w:rsidRPr="003F722C" w:rsidRDefault="00395331" w:rsidP="00395331">
            <w:pPr>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S</w:t>
            </w:r>
            <w:r w:rsidR="003F722C" w:rsidRPr="003F722C">
              <w:rPr>
                <w:rFonts w:ascii="Times New Roman" w:eastAsia="Times New Roman" w:hAnsi="Times New Roman"/>
                <w:noProof w:val="0"/>
                <w:color w:val="000000"/>
                <w:kern w:val="0"/>
                <w:sz w:val="22"/>
                <w:szCs w:val="22"/>
                <w:lang w:eastAsia="ja-JP"/>
              </w:rPr>
              <w:t>taff</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115000</w:t>
            </w:r>
          </w:p>
        </w:tc>
        <w:tc>
          <w:tcPr>
            <w:tcW w:w="1720" w:type="dxa"/>
            <w:tcBorders>
              <w:top w:val="nil"/>
              <w:left w:val="nil"/>
              <w:bottom w:val="nil"/>
              <w:right w:val="nil"/>
            </w:tcBorders>
            <w:shd w:val="clear" w:color="auto" w:fill="auto"/>
            <w:noWrap/>
            <w:vAlign w:val="center"/>
          </w:tcPr>
          <w:p w:rsidR="003F722C" w:rsidRPr="003F722C" w:rsidRDefault="003F722C" w:rsidP="003F722C">
            <w:pPr>
              <w:jc w:val="right"/>
              <w:rPr>
                <w:rFonts w:ascii="Times New Roman" w:eastAsia="Times New Roman" w:hAnsi="Times New Roman"/>
                <w:noProof w:val="0"/>
                <w:color w:val="000000"/>
                <w:kern w:val="0"/>
                <w:sz w:val="20"/>
                <w:szCs w:val="20"/>
                <w:lang w:eastAsia="ja-JP"/>
              </w:rPr>
            </w:pPr>
            <w:r w:rsidRPr="003F722C">
              <w:rPr>
                <w:rFonts w:ascii="Times New Roman" w:eastAsia="Times New Roman" w:hAnsi="Times New Roman"/>
                <w:noProof w:val="0"/>
                <w:color w:val="000000"/>
                <w:kern w:val="0"/>
                <w:sz w:val="20"/>
                <w:szCs w:val="20"/>
                <w:lang w:eastAsia="ja-JP"/>
              </w:rPr>
              <w:t>115000</w:t>
            </w:r>
          </w:p>
        </w:tc>
        <w:tc>
          <w:tcPr>
            <w:tcW w:w="1920" w:type="dxa"/>
            <w:tcBorders>
              <w:top w:val="nil"/>
              <w:left w:val="single" w:sz="8" w:space="0" w:color="auto"/>
              <w:bottom w:val="nil"/>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230000</w:t>
            </w:r>
          </w:p>
        </w:tc>
      </w:tr>
      <w:tr w:rsidR="003F722C" w:rsidRPr="003F722C">
        <w:trPr>
          <w:trHeight w:val="525"/>
        </w:trPr>
        <w:tc>
          <w:tcPr>
            <w:tcW w:w="1041" w:type="dxa"/>
            <w:vMerge/>
            <w:tcBorders>
              <w:top w:val="nil"/>
              <w:left w:val="single" w:sz="8" w:space="0" w:color="auto"/>
              <w:bottom w:val="single" w:sz="8" w:space="0" w:color="000000"/>
              <w:right w:val="single" w:sz="8" w:space="0" w:color="auto"/>
            </w:tcBorders>
            <w:vAlign w:val="center"/>
          </w:tcPr>
          <w:p w:rsidR="003F722C" w:rsidRPr="003F722C" w:rsidRDefault="003F722C" w:rsidP="003F722C">
            <w:pPr>
              <w:rPr>
                <w:rFonts w:ascii="Times New Roman" w:eastAsia="Times New Roman" w:hAnsi="Times New Roman"/>
                <w:noProof w:val="0"/>
                <w:color w:val="000000"/>
                <w:kern w:val="0"/>
                <w:sz w:val="20"/>
                <w:szCs w:val="20"/>
                <w:lang w:eastAsia="ja-JP"/>
              </w:rPr>
            </w:pPr>
          </w:p>
        </w:tc>
        <w:tc>
          <w:tcPr>
            <w:tcW w:w="1819" w:type="dxa"/>
            <w:tcBorders>
              <w:top w:val="single" w:sz="8" w:space="0" w:color="auto"/>
              <w:left w:val="nil"/>
              <w:bottom w:val="single" w:sz="8" w:space="0" w:color="auto"/>
              <w:right w:val="single" w:sz="8" w:space="0" w:color="auto"/>
            </w:tcBorders>
            <w:shd w:val="clear" w:color="000000" w:fill="F2F2F2"/>
            <w:vAlign w:val="center"/>
          </w:tcPr>
          <w:p w:rsidR="003F722C" w:rsidRPr="003F722C" w:rsidRDefault="003F722C" w:rsidP="003F722C">
            <w:pPr>
              <w:rPr>
                <w:rFonts w:ascii="Times New Roman" w:eastAsia="Times New Roman" w:hAnsi="Times New Roman"/>
                <w:b/>
                <w:bCs/>
                <w:noProof w:val="0"/>
                <w:color w:val="000000"/>
                <w:kern w:val="0"/>
                <w:sz w:val="20"/>
                <w:szCs w:val="20"/>
                <w:lang w:eastAsia="ja-JP"/>
              </w:rPr>
            </w:pPr>
            <w:r w:rsidRPr="003F722C">
              <w:rPr>
                <w:rFonts w:ascii="Times New Roman" w:eastAsia="Times New Roman" w:hAnsi="Times New Roman"/>
                <w:b/>
                <w:bCs/>
                <w:noProof w:val="0"/>
                <w:color w:val="000000"/>
                <w:kern w:val="0"/>
                <w:sz w:val="20"/>
                <w:szCs w:val="20"/>
                <w:lang w:eastAsia="ja-JP"/>
              </w:rPr>
              <w:t>Total additional coordination costs</w:t>
            </w:r>
          </w:p>
        </w:tc>
        <w:tc>
          <w:tcPr>
            <w:tcW w:w="1720" w:type="dxa"/>
            <w:tcBorders>
              <w:top w:val="single" w:sz="8" w:space="0" w:color="auto"/>
              <w:left w:val="nil"/>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135000</w:t>
            </w:r>
          </w:p>
        </w:tc>
        <w:tc>
          <w:tcPr>
            <w:tcW w:w="1720" w:type="dxa"/>
            <w:tcBorders>
              <w:top w:val="single" w:sz="8" w:space="0" w:color="auto"/>
              <w:left w:val="nil"/>
              <w:bottom w:val="single" w:sz="8" w:space="0" w:color="auto"/>
              <w:right w:val="nil"/>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135000</w:t>
            </w:r>
          </w:p>
        </w:tc>
        <w:tc>
          <w:tcPr>
            <w:tcW w:w="1920"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270000</w:t>
            </w:r>
          </w:p>
        </w:tc>
      </w:tr>
      <w:tr w:rsidR="003F722C" w:rsidRPr="003F722C">
        <w:trPr>
          <w:trHeight w:val="315"/>
        </w:trPr>
        <w:tc>
          <w:tcPr>
            <w:tcW w:w="2860" w:type="dxa"/>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Total estimated project cost</w:t>
            </w:r>
          </w:p>
        </w:tc>
        <w:tc>
          <w:tcPr>
            <w:tcW w:w="1720" w:type="dxa"/>
            <w:tcBorders>
              <w:top w:val="nil"/>
              <w:left w:val="single" w:sz="8" w:space="0" w:color="auto"/>
              <w:bottom w:val="single" w:sz="8" w:space="0" w:color="auto"/>
              <w:right w:val="nil"/>
            </w:tcBorders>
            <w:shd w:val="clear" w:color="000000" w:fill="D9D9D9"/>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1,841,000</w:t>
            </w:r>
          </w:p>
        </w:tc>
        <w:tc>
          <w:tcPr>
            <w:tcW w:w="1720" w:type="dxa"/>
            <w:tcBorders>
              <w:top w:val="nil"/>
              <w:left w:val="nil"/>
              <w:bottom w:val="single" w:sz="8" w:space="0" w:color="auto"/>
              <w:right w:val="nil"/>
            </w:tcBorders>
            <w:shd w:val="clear" w:color="000000" w:fill="D9D9D9"/>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961,500</w:t>
            </w:r>
          </w:p>
        </w:tc>
        <w:tc>
          <w:tcPr>
            <w:tcW w:w="1920" w:type="dxa"/>
            <w:tcBorders>
              <w:top w:val="nil"/>
              <w:left w:val="single" w:sz="8" w:space="0" w:color="auto"/>
              <w:bottom w:val="single" w:sz="8" w:space="0" w:color="auto"/>
              <w:right w:val="single" w:sz="8" w:space="0" w:color="auto"/>
            </w:tcBorders>
            <w:shd w:val="clear" w:color="000000" w:fill="D9D9D9"/>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2,802,500</w:t>
            </w:r>
          </w:p>
        </w:tc>
      </w:tr>
      <w:tr w:rsidR="003F722C" w:rsidRPr="003F722C">
        <w:trPr>
          <w:trHeight w:val="66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Estimated PSC (7% of total above)</w:t>
            </w:r>
          </w:p>
        </w:tc>
        <w:tc>
          <w:tcPr>
            <w:tcW w:w="1720" w:type="dxa"/>
            <w:tcBorders>
              <w:top w:val="nil"/>
              <w:left w:val="single" w:sz="8" w:space="0" w:color="auto"/>
              <w:bottom w:val="single" w:sz="8" w:space="0" w:color="auto"/>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128870</w:t>
            </w:r>
          </w:p>
        </w:tc>
        <w:tc>
          <w:tcPr>
            <w:tcW w:w="1720" w:type="dxa"/>
            <w:tcBorders>
              <w:top w:val="nil"/>
              <w:left w:val="nil"/>
              <w:bottom w:val="single" w:sz="8" w:space="0" w:color="auto"/>
              <w:right w:val="nil"/>
            </w:tcBorders>
            <w:shd w:val="clear" w:color="auto" w:fill="auto"/>
            <w:noWrap/>
            <w:vAlign w:val="bottom"/>
          </w:tcPr>
          <w:p w:rsidR="003F722C" w:rsidRPr="003F722C" w:rsidRDefault="003F722C" w:rsidP="003F722C">
            <w:pPr>
              <w:jc w:val="right"/>
              <w:rPr>
                <w:rFonts w:ascii="Times New Roman" w:eastAsia="Times New Roman" w:hAnsi="Times New Roman"/>
                <w:noProof w:val="0"/>
                <w:color w:val="000000"/>
                <w:kern w:val="0"/>
                <w:sz w:val="22"/>
                <w:szCs w:val="22"/>
                <w:lang w:eastAsia="ja-JP"/>
              </w:rPr>
            </w:pPr>
            <w:r w:rsidRPr="003F722C">
              <w:rPr>
                <w:rFonts w:ascii="Times New Roman" w:eastAsia="Times New Roman" w:hAnsi="Times New Roman"/>
                <w:noProof w:val="0"/>
                <w:color w:val="000000"/>
                <w:kern w:val="0"/>
                <w:sz w:val="22"/>
                <w:szCs w:val="22"/>
                <w:lang w:eastAsia="ja-JP"/>
              </w:rPr>
              <w:t>67305</w:t>
            </w:r>
          </w:p>
        </w:tc>
        <w:tc>
          <w:tcPr>
            <w:tcW w:w="1920" w:type="dxa"/>
            <w:tcBorders>
              <w:top w:val="nil"/>
              <w:left w:val="single" w:sz="8" w:space="0" w:color="auto"/>
              <w:bottom w:val="single" w:sz="8" w:space="0" w:color="auto"/>
              <w:right w:val="single" w:sz="8" w:space="0" w:color="auto"/>
            </w:tcBorders>
            <w:shd w:val="clear" w:color="auto" w:fill="auto"/>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196175</w:t>
            </w:r>
          </w:p>
        </w:tc>
      </w:tr>
      <w:tr w:rsidR="003F722C" w:rsidRPr="003F722C">
        <w:trPr>
          <w:trHeight w:val="645"/>
        </w:trPr>
        <w:tc>
          <w:tcPr>
            <w:tcW w:w="2860" w:type="dxa"/>
            <w:gridSpan w:val="2"/>
            <w:tcBorders>
              <w:top w:val="single" w:sz="8" w:space="0" w:color="auto"/>
              <w:left w:val="single" w:sz="8" w:space="0" w:color="auto"/>
              <w:bottom w:val="single" w:sz="8" w:space="0" w:color="auto"/>
              <w:right w:val="single" w:sz="8" w:space="0" w:color="000000"/>
            </w:tcBorders>
            <w:shd w:val="clear" w:color="000000" w:fill="A6A6A6"/>
            <w:vAlign w:val="center"/>
          </w:tcPr>
          <w:p w:rsidR="003F722C" w:rsidRPr="003F722C" w:rsidRDefault="003F722C" w:rsidP="003F722C">
            <w:pPr>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TOTAL BUDGET INC. PSC</w:t>
            </w:r>
          </w:p>
        </w:tc>
        <w:tc>
          <w:tcPr>
            <w:tcW w:w="1720" w:type="dxa"/>
            <w:tcBorders>
              <w:top w:val="nil"/>
              <w:left w:val="single" w:sz="8" w:space="0" w:color="auto"/>
              <w:bottom w:val="single" w:sz="8" w:space="0" w:color="auto"/>
              <w:right w:val="nil"/>
            </w:tcBorders>
            <w:shd w:val="clear" w:color="000000" w:fill="A6A6A6"/>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1,969,870</w:t>
            </w:r>
          </w:p>
        </w:tc>
        <w:tc>
          <w:tcPr>
            <w:tcW w:w="1720" w:type="dxa"/>
            <w:tcBorders>
              <w:top w:val="nil"/>
              <w:left w:val="nil"/>
              <w:bottom w:val="single" w:sz="8" w:space="0" w:color="auto"/>
              <w:right w:val="nil"/>
            </w:tcBorders>
            <w:shd w:val="clear" w:color="000000" w:fill="A6A6A6"/>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2802500</w:t>
            </w:r>
          </w:p>
        </w:tc>
        <w:tc>
          <w:tcPr>
            <w:tcW w:w="1920" w:type="dxa"/>
            <w:tcBorders>
              <w:top w:val="nil"/>
              <w:left w:val="single" w:sz="8" w:space="0" w:color="auto"/>
              <w:bottom w:val="single" w:sz="8" w:space="0" w:color="auto"/>
              <w:right w:val="single" w:sz="8" w:space="0" w:color="auto"/>
            </w:tcBorders>
            <w:shd w:val="clear" w:color="000000" w:fill="A6A6A6"/>
            <w:noWrap/>
            <w:vAlign w:val="bottom"/>
          </w:tcPr>
          <w:p w:rsidR="003F722C" w:rsidRPr="003F722C" w:rsidRDefault="003F722C" w:rsidP="003F722C">
            <w:pPr>
              <w:jc w:val="right"/>
              <w:rPr>
                <w:rFonts w:ascii="Times New Roman" w:eastAsia="Times New Roman" w:hAnsi="Times New Roman"/>
                <w:b/>
                <w:bCs/>
                <w:noProof w:val="0"/>
                <w:color w:val="000000"/>
                <w:kern w:val="0"/>
                <w:sz w:val="22"/>
                <w:szCs w:val="22"/>
                <w:lang w:eastAsia="ja-JP"/>
              </w:rPr>
            </w:pPr>
            <w:r w:rsidRPr="003F722C">
              <w:rPr>
                <w:rFonts w:ascii="Times New Roman" w:eastAsia="Times New Roman" w:hAnsi="Times New Roman"/>
                <w:b/>
                <w:bCs/>
                <w:noProof w:val="0"/>
                <w:color w:val="000000"/>
                <w:kern w:val="0"/>
                <w:sz w:val="22"/>
                <w:szCs w:val="22"/>
                <w:lang w:eastAsia="ja-JP"/>
              </w:rPr>
              <w:t>2,998,675</w:t>
            </w:r>
          </w:p>
        </w:tc>
      </w:tr>
    </w:tbl>
    <w:p w:rsidR="003F722C" w:rsidRDefault="003F722C" w:rsidP="003F722C">
      <w:pPr>
        <w:rPr>
          <w:rFonts w:ascii="Times New Roman" w:hAnsi="Times New Roman"/>
          <w:b/>
          <w:color w:val="000000"/>
          <w:u w:val="single"/>
        </w:rPr>
      </w:pPr>
    </w:p>
    <w:p w:rsidR="003F722C" w:rsidRDefault="003F722C" w:rsidP="003F722C">
      <w:pPr>
        <w:rPr>
          <w:rFonts w:ascii="Times New Roman" w:hAnsi="Times New Roman"/>
          <w:b/>
          <w:bCs/>
          <w:sz w:val="22"/>
          <w:szCs w:val="22"/>
          <w:u w:val="single"/>
          <w:lang w:val="en-GB" w:eastAsia="ja-JP"/>
        </w:rPr>
      </w:pPr>
    </w:p>
    <w:p w:rsidR="003F722C" w:rsidRDefault="003F722C" w:rsidP="004360BA">
      <w:pPr>
        <w:rPr>
          <w:rFonts w:ascii="Times New Roman" w:hAnsi="Times New Roman"/>
          <w:b/>
          <w:bCs/>
          <w:sz w:val="22"/>
          <w:szCs w:val="22"/>
          <w:u w:val="single"/>
          <w:lang w:val="en-GB" w:eastAsia="ja-JP"/>
        </w:rPr>
        <w:sectPr w:rsidR="003F722C">
          <w:pgSz w:w="11900" w:h="16840"/>
          <w:pgMar w:top="1440" w:right="1800" w:bottom="1440" w:left="993" w:header="708" w:footer="708" w:gutter="0"/>
          <w:cols w:space="708"/>
          <w:docGrid w:linePitch="360"/>
        </w:sectPr>
      </w:pPr>
    </w:p>
    <w:p w:rsidR="004360BA" w:rsidRPr="00F73E32" w:rsidRDefault="004360BA" w:rsidP="004360BA">
      <w:pPr>
        <w:rPr>
          <w:rFonts w:ascii="Times New Roman" w:hAnsi="Times New Roman"/>
          <w:b/>
          <w:bCs/>
          <w:sz w:val="22"/>
          <w:szCs w:val="22"/>
          <w:u w:val="single"/>
          <w:lang w:val="en-GB" w:eastAsia="ja-JP"/>
        </w:rPr>
      </w:pPr>
      <w:r w:rsidRPr="00F73E32">
        <w:rPr>
          <w:rFonts w:ascii="Times New Roman" w:hAnsi="Times New Roman"/>
          <w:b/>
          <w:bCs/>
          <w:sz w:val="22"/>
          <w:szCs w:val="22"/>
          <w:u w:val="single"/>
          <w:lang w:val="en-GB" w:eastAsia="ja-JP"/>
        </w:rPr>
        <w:lastRenderedPageBreak/>
        <w:t xml:space="preserve">UNDAF </w:t>
      </w:r>
      <w:r w:rsidR="002E0CB7">
        <w:rPr>
          <w:rFonts w:ascii="Times New Roman" w:hAnsi="Times New Roman"/>
          <w:b/>
          <w:bCs/>
          <w:sz w:val="22"/>
          <w:szCs w:val="22"/>
          <w:u w:val="single"/>
          <w:lang w:val="en-GB" w:eastAsia="ja-JP"/>
        </w:rPr>
        <w:t xml:space="preserve">Interim </w:t>
      </w:r>
      <w:r w:rsidRPr="00F73E32">
        <w:rPr>
          <w:rFonts w:ascii="Times New Roman" w:hAnsi="Times New Roman"/>
          <w:b/>
          <w:bCs/>
          <w:sz w:val="22"/>
          <w:szCs w:val="22"/>
          <w:u w:val="single"/>
          <w:lang w:val="en-GB" w:eastAsia="ja-JP"/>
        </w:rPr>
        <w:t>Framework 2012-2013 (selected categories</w:t>
      </w:r>
      <w:r w:rsidR="002E0CB7">
        <w:rPr>
          <w:rFonts w:ascii="Times New Roman" w:hAnsi="Times New Roman"/>
          <w:b/>
          <w:bCs/>
          <w:sz w:val="22"/>
          <w:szCs w:val="22"/>
          <w:u w:val="single"/>
          <w:lang w:val="en-GB" w:eastAsia="ja-JP"/>
        </w:rPr>
        <w:t>, original in French</w:t>
      </w:r>
      <w:r w:rsidRPr="00F73E32">
        <w:rPr>
          <w:rFonts w:ascii="Times New Roman" w:hAnsi="Times New Roman"/>
          <w:b/>
          <w:bCs/>
          <w:sz w:val="22"/>
          <w:szCs w:val="22"/>
          <w:u w:val="single"/>
          <w:lang w:val="en-GB" w:eastAsia="ja-JP"/>
        </w:rPr>
        <w:t>)</w:t>
      </w:r>
    </w:p>
    <w:p w:rsidR="004360BA" w:rsidRPr="00F73E32" w:rsidRDefault="004360BA" w:rsidP="004360BA">
      <w:pPr>
        <w:rPr>
          <w:rFonts w:ascii="Times New Roman" w:hAnsi="Times New Roman"/>
          <w:b/>
          <w:bCs/>
          <w:sz w:val="22"/>
          <w:szCs w:val="22"/>
          <w:lang w:val="en-GB" w:eastAsia="ja-JP"/>
        </w:rPr>
      </w:pPr>
    </w:p>
    <w:tbl>
      <w:tblPr>
        <w:tblW w:w="9860" w:type="dxa"/>
        <w:tblInd w:w="93" w:type="dxa"/>
        <w:tblLook w:val="04A0"/>
      </w:tblPr>
      <w:tblGrid>
        <w:gridCol w:w="5200"/>
        <w:gridCol w:w="3220"/>
        <w:gridCol w:w="1483"/>
      </w:tblGrid>
      <w:tr w:rsidR="004360BA" w:rsidRPr="00F73E32">
        <w:trPr>
          <w:trHeight w:val="380"/>
        </w:trPr>
        <w:tc>
          <w:tcPr>
            <w:tcW w:w="520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1.Development of human capital</w:t>
            </w:r>
          </w:p>
        </w:tc>
        <w:tc>
          <w:tcPr>
            <w:tcW w:w="322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500"/>
        </w:trPr>
        <w:tc>
          <w:tcPr>
            <w:tcW w:w="5200" w:type="dxa"/>
            <w:tcBorders>
              <w:top w:val="single" w:sz="8" w:space="0" w:color="auto"/>
              <w:left w:val="single" w:sz="8" w:space="0" w:color="auto"/>
              <w:bottom w:val="single" w:sz="8" w:space="0" w:color="auto"/>
              <w:right w:val="single" w:sz="8" w:space="0" w:color="auto"/>
            </w:tcBorders>
            <w:shd w:val="clear" w:color="auto" w:fill="auto"/>
            <w:vAlign w:val="center"/>
          </w:tcPr>
          <w:p w:rsidR="004360BA" w:rsidRPr="00F73E32" w:rsidRDefault="004360BA" w:rsidP="00164798">
            <w:pPr>
              <w:jc w:val="center"/>
              <w:rPr>
                <w:rFonts w:ascii="Times New Roman" w:eastAsia="Times New Roman" w:hAnsi="Times New Roman"/>
                <w:b/>
                <w:bCs/>
                <w:noProof w:val="0"/>
                <w:color w:val="000000"/>
                <w:kern w:val="0"/>
                <w:sz w:val="20"/>
                <w:szCs w:val="20"/>
                <w:lang w:val="en-GB" w:eastAsia="ja-JP"/>
              </w:rPr>
            </w:pPr>
            <w:r w:rsidRPr="00F73E32">
              <w:rPr>
                <w:rFonts w:ascii="Times New Roman" w:eastAsia="Times New Roman" w:hAnsi="Times New Roman"/>
                <w:b/>
                <w:bCs/>
                <w:noProof w:val="0"/>
                <w:color w:val="000000"/>
                <w:kern w:val="0"/>
                <w:sz w:val="20"/>
                <w:szCs w:val="20"/>
                <w:lang w:val="en-GB" w:eastAsia="ja-JP"/>
              </w:rPr>
              <w:t>Strategic Theme: Results Statement</w:t>
            </w:r>
          </w:p>
        </w:tc>
        <w:tc>
          <w:tcPr>
            <w:tcW w:w="3220" w:type="dxa"/>
            <w:tcBorders>
              <w:top w:val="single" w:sz="8" w:space="0" w:color="auto"/>
              <w:left w:val="nil"/>
              <w:bottom w:val="single" w:sz="8" w:space="0" w:color="auto"/>
              <w:right w:val="single" w:sz="8" w:space="0" w:color="auto"/>
            </w:tcBorders>
            <w:shd w:val="clear" w:color="auto" w:fill="auto"/>
            <w:vAlign w:val="center"/>
          </w:tcPr>
          <w:p w:rsidR="004360BA" w:rsidRPr="00F73E32" w:rsidRDefault="004360BA" w:rsidP="00164798">
            <w:pPr>
              <w:jc w:val="center"/>
              <w:rPr>
                <w:rFonts w:ascii="Times New Roman" w:eastAsia="Times New Roman" w:hAnsi="Times New Roman"/>
                <w:b/>
                <w:bCs/>
                <w:noProof w:val="0"/>
                <w:color w:val="000000"/>
                <w:kern w:val="0"/>
                <w:sz w:val="20"/>
                <w:szCs w:val="20"/>
                <w:lang w:val="en-GB" w:eastAsia="ja-JP"/>
              </w:rPr>
            </w:pPr>
            <w:r w:rsidRPr="00F73E32">
              <w:rPr>
                <w:rFonts w:ascii="Times New Roman" w:eastAsia="Times New Roman" w:hAnsi="Times New Roman"/>
                <w:b/>
                <w:bCs/>
                <w:noProof w:val="0"/>
                <w:color w:val="000000"/>
                <w:kern w:val="0"/>
                <w:sz w:val="20"/>
                <w:szCs w:val="20"/>
                <w:lang w:val="en-GB" w:eastAsia="ja-JP"/>
              </w:rPr>
              <w:t>Indicator</w:t>
            </w:r>
          </w:p>
        </w:tc>
        <w:tc>
          <w:tcPr>
            <w:tcW w:w="1440" w:type="dxa"/>
            <w:tcBorders>
              <w:top w:val="single" w:sz="8" w:space="0" w:color="auto"/>
              <w:left w:val="nil"/>
              <w:bottom w:val="single" w:sz="8" w:space="0" w:color="auto"/>
              <w:right w:val="single" w:sz="8" w:space="0" w:color="auto"/>
            </w:tcBorders>
            <w:shd w:val="clear" w:color="auto" w:fill="auto"/>
            <w:vAlign w:val="center"/>
          </w:tcPr>
          <w:p w:rsidR="004360BA" w:rsidRPr="00F73E32" w:rsidRDefault="004360BA" w:rsidP="00164798">
            <w:pPr>
              <w:jc w:val="center"/>
              <w:rPr>
                <w:rFonts w:ascii="Times New Roman" w:eastAsia="Times New Roman" w:hAnsi="Times New Roman"/>
                <w:b/>
                <w:bCs/>
                <w:noProof w:val="0"/>
                <w:color w:val="000000"/>
                <w:kern w:val="0"/>
                <w:sz w:val="20"/>
                <w:szCs w:val="20"/>
                <w:lang w:val="en-GB" w:eastAsia="ja-JP"/>
              </w:rPr>
            </w:pPr>
            <w:r w:rsidRPr="00F73E32">
              <w:rPr>
                <w:rFonts w:ascii="Times New Roman" w:eastAsia="Times New Roman" w:hAnsi="Times New Roman"/>
                <w:b/>
                <w:bCs/>
                <w:noProof w:val="0"/>
                <w:color w:val="000000"/>
                <w:kern w:val="0"/>
                <w:sz w:val="20"/>
                <w:szCs w:val="20"/>
                <w:lang w:val="en-GB" w:eastAsia="ja-JP"/>
              </w:rPr>
              <w:t>Means of Verification</w:t>
            </w:r>
          </w:p>
        </w:tc>
      </w:tr>
      <w:tr w:rsidR="004360BA" w:rsidRPr="00F73E32">
        <w:trPr>
          <w:trHeight w:val="740"/>
        </w:trPr>
        <w:tc>
          <w:tcPr>
            <w:tcW w:w="98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4360BA" w:rsidRPr="00F73E32" w:rsidRDefault="004360BA" w:rsidP="00164798">
            <w:pPr>
              <w:rPr>
                <w:rFonts w:ascii="Times New Roman" w:eastAsia="Times New Roman" w:hAnsi="Times New Roman"/>
                <w:noProof w:val="0"/>
                <w:color w:val="0000FF"/>
                <w:kern w:val="0"/>
                <w:sz w:val="20"/>
                <w:szCs w:val="20"/>
                <w:u w:val="single"/>
                <w:lang w:val="en-GB" w:eastAsia="ja-JP"/>
              </w:rPr>
            </w:pPr>
            <w:bookmarkStart w:id="15" w:name="RANGE!B3"/>
            <w:r w:rsidRPr="00F73E32">
              <w:rPr>
                <w:rFonts w:ascii="Times New Roman" w:eastAsia="Times New Roman" w:hAnsi="Times New Roman"/>
                <w:noProof w:val="0"/>
                <w:kern w:val="0"/>
                <w:sz w:val="20"/>
                <w:szCs w:val="20"/>
                <w:lang w:val="en-GB" w:eastAsia="ja-JP"/>
              </w:rPr>
              <w:t>Impact 1: Vulnerable populations, especially children, youth and women, and equitable access to better quality basic social services and is involved in the management of these services</w:t>
            </w:r>
            <w:bookmarkEnd w:id="15"/>
          </w:p>
        </w:tc>
      </w:tr>
      <w:tr w:rsidR="004360BA" w:rsidRPr="00F73E32">
        <w:trPr>
          <w:trHeight w:val="380"/>
        </w:trPr>
        <w:tc>
          <w:tcPr>
            <w:tcW w:w="5200" w:type="dxa"/>
            <w:tcBorders>
              <w:top w:val="single" w:sz="8" w:space="0" w:color="auto"/>
              <w:left w:val="single" w:sz="8" w:space="0" w:color="auto"/>
              <w:bottom w:val="single" w:sz="8" w:space="0" w:color="auto"/>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UN Outcome 1.1.1</w:t>
            </w:r>
          </w:p>
        </w:tc>
        <w:tc>
          <w:tcPr>
            <w:tcW w:w="3220" w:type="dxa"/>
            <w:tcBorders>
              <w:top w:val="single" w:sz="8" w:space="0" w:color="auto"/>
              <w:left w:val="single" w:sz="8" w:space="0" w:color="auto"/>
              <w:bottom w:val="nil"/>
              <w:right w:val="single" w:sz="8" w:space="0" w:color="auto"/>
            </w:tcBorders>
            <w:shd w:val="clear" w:color="000000" w:fill="EBF1DE"/>
          </w:tcPr>
          <w:p w:rsidR="004360BA" w:rsidRPr="00F73E32" w:rsidRDefault="004360BA" w:rsidP="00164798">
            <w:pPr>
              <w:rPr>
                <w:rFonts w:eastAsia="Times New Roman"/>
                <w:noProof w:val="0"/>
                <w:color w:val="000000"/>
                <w:kern w:val="0"/>
                <w:lang w:val="en-GB" w:eastAsia="ja-JP"/>
              </w:rPr>
            </w:pPr>
            <w:r w:rsidRPr="00F73E32">
              <w:rPr>
                <w:rFonts w:eastAsia="Times New Roman"/>
                <w:noProof w:val="0"/>
                <w:color w:val="000000"/>
                <w:kern w:val="0"/>
                <w:lang w:val="en-GB" w:eastAsia="ja-JP"/>
              </w:rPr>
              <w:t> </w:t>
            </w:r>
          </w:p>
        </w:tc>
        <w:tc>
          <w:tcPr>
            <w:tcW w:w="1440" w:type="dxa"/>
            <w:tcBorders>
              <w:top w:val="single" w:sz="8" w:space="0" w:color="auto"/>
              <w:left w:val="nil"/>
              <w:bottom w:val="nil"/>
              <w:right w:val="single" w:sz="8" w:space="0" w:color="auto"/>
            </w:tcBorders>
            <w:shd w:val="clear" w:color="000000" w:fill="EBF1DE"/>
            <w:vAlign w:val="center"/>
          </w:tcPr>
          <w:p w:rsidR="004360BA" w:rsidRPr="00F73E32" w:rsidRDefault="004360BA" w:rsidP="00164798">
            <w:pPr>
              <w:rPr>
                <w:rFonts w:eastAsia="Times New Roman"/>
                <w:noProof w:val="0"/>
                <w:color w:val="000000"/>
                <w:kern w:val="0"/>
                <w:lang w:val="en-GB" w:eastAsia="ja-JP"/>
              </w:rPr>
            </w:pPr>
            <w:r w:rsidRPr="00F73E32">
              <w:rPr>
                <w:rFonts w:eastAsia="Times New Roman"/>
                <w:noProof w:val="0"/>
                <w:color w:val="000000"/>
                <w:kern w:val="0"/>
                <w:lang w:val="en-GB" w:eastAsia="ja-JP"/>
              </w:rPr>
              <w:t> </w:t>
            </w:r>
          </w:p>
        </w:tc>
      </w:tr>
      <w:tr w:rsidR="004360BA" w:rsidRPr="00F73E32">
        <w:trPr>
          <w:trHeight w:val="1160"/>
        </w:trPr>
        <w:tc>
          <w:tcPr>
            <w:tcW w:w="5200" w:type="dxa"/>
            <w:tcBorders>
              <w:top w:val="nil"/>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HEALTH: Access to minimum package of integrated management of major diseases of the mother of the child under 5 years is increased, the quality and access to reproductive health and treatment of nutritional status improved.</w:t>
            </w:r>
          </w:p>
        </w:tc>
        <w:tc>
          <w:tcPr>
            <w:tcW w:w="3220" w:type="dxa"/>
            <w:vMerge w:val="restart"/>
            <w:tcBorders>
              <w:top w:val="nil"/>
              <w:left w:val="single" w:sz="8" w:space="0" w:color="auto"/>
              <w:bottom w:val="single" w:sz="8" w:space="0" w:color="000000"/>
              <w:right w:val="single" w:sz="8" w:space="0" w:color="auto"/>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Proportion of budget allocated to social sectors the implementation of policies and strategies for water and sanitation</w:t>
            </w:r>
          </w:p>
        </w:tc>
        <w:tc>
          <w:tcPr>
            <w:tcW w:w="1440" w:type="dxa"/>
            <w:vMerge w:val="restart"/>
            <w:tcBorders>
              <w:top w:val="nil"/>
              <w:left w:val="single" w:sz="8" w:space="0" w:color="auto"/>
              <w:bottom w:val="single" w:sz="8" w:space="0" w:color="000000"/>
              <w:right w:val="single" w:sz="8" w:space="0" w:color="auto"/>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State Budget,</w:t>
            </w:r>
            <w:r w:rsidRPr="00F73E32">
              <w:rPr>
                <w:rFonts w:ascii="Times New Roman" w:eastAsia="Times New Roman" w:hAnsi="Times New Roman"/>
                <w:noProof w:val="0"/>
                <w:color w:val="000000"/>
                <w:kern w:val="0"/>
                <w:sz w:val="20"/>
                <w:szCs w:val="20"/>
                <w:lang w:val="en-GB" w:eastAsia="ja-JP"/>
              </w:rPr>
              <w:br/>
              <w:t>Implementation Act, State budget,</w:t>
            </w:r>
            <w:r w:rsidRPr="00F73E32">
              <w:rPr>
                <w:rFonts w:ascii="Times New Roman" w:eastAsia="Times New Roman" w:hAnsi="Times New Roman"/>
                <w:noProof w:val="0"/>
                <w:color w:val="000000"/>
                <w:kern w:val="0"/>
                <w:sz w:val="20"/>
                <w:szCs w:val="20"/>
                <w:lang w:val="en-GB" w:eastAsia="ja-JP"/>
              </w:rPr>
              <w:br/>
              <w:t>School Yearbooks,</w:t>
            </w:r>
            <w:r w:rsidRPr="00F73E32">
              <w:rPr>
                <w:rFonts w:ascii="Times New Roman" w:eastAsia="Times New Roman" w:hAnsi="Times New Roman"/>
                <w:noProof w:val="0"/>
                <w:color w:val="000000"/>
                <w:kern w:val="0"/>
                <w:sz w:val="20"/>
                <w:szCs w:val="20"/>
                <w:lang w:val="en-GB" w:eastAsia="ja-JP"/>
              </w:rPr>
              <w:br/>
              <w:t>UNICEF-MICS, UNICEF, UNESCO- EDST3,</w:t>
            </w:r>
          </w:p>
        </w:tc>
      </w:tr>
      <w:tr w:rsidR="004360BA" w:rsidRPr="00F73E32">
        <w:trPr>
          <w:trHeight w:val="134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1.1.1.4. Health workers in targeted areas (including midwives) have the capacity to implement the integrated package of care for pregnant women, birth and breastfeeding, as well as childhood diseases, including the promotion of essential family practices.</w:t>
            </w:r>
          </w:p>
        </w:tc>
        <w:tc>
          <w:tcPr>
            <w:tcW w:w="322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549"/>
        </w:trPr>
        <w:tc>
          <w:tcPr>
            <w:tcW w:w="5200" w:type="dxa"/>
            <w:tcBorders>
              <w:top w:val="single" w:sz="8" w:space="0" w:color="auto"/>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UN Outcome 1.3.1</w:t>
            </w:r>
          </w:p>
        </w:tc>
        <w:tc>
          <w:tcPr>
            <w:tcW w:w="322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1060"/>
        </w:trPr>
        <w:tc>
          <w:tcPr>
            <w:tcW w:w="5200" w:type="dxa"/>
            <w:tcBorders>
              <w:top w:val="single" w:sz="8" w:space="0" w:color="auto"/>
              <w:left w:val="single" w:sz="8" w:space="0" w:color="auto"/>
              <w:bottom w:val="single" w:sz="8" w:space="0" w:color="auto"/>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WATER AND SANITATION: sustainable access to water and a sanitized environment is provided in the targeted areas.</w:t>
            </w:r>
          </w:p>
        </w:tc>
        <w:tc>
          <w:tcPr>
            <w:tcW w:w="322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1120"/>
        </w:trPr>
        <w:tc>
          <w:tcPr>
            <w:tcW w:w="5200" w:type="dxa"/>
            <w:tcBorders>
              <w:top w:val="nil"/>
              <w:left w:val="single" w:sz="8" w:space="0" w:color="auto"/>
              <w:bottom w:val="single" w:sz="8" w:space="0" w:color="auto"/>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3.1.1.1. Communities provide management and maintenance more efficient water facilities in 12 regions of intervention and emergency</w:t>
            </w:r>
          </w:p>
        </w:tc>
        <w:tc>
          <w:tcPr>
            <w:tcW w:w="322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80"/>
        </w:trPr>
        <w:tc>
          <w:tcPr>
            <w:tcW w:w="520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2. Rural development and strengthening of resilience</w:t>
            </w:r>
          </w:p>
        </w:tc>
        <w:tc>
          <w:tcPr>
            <w:tcW w:w="322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40"/>
        </w:trPr>
        <w:tc>
          <w:tcPr>
            <w:tcW w:w="9860" w:type="dxa"/>
            <w:gridSpan w:val="3"/>
            <w:tcBorders>
              <w:top w:val="single" w:sz="8" w:space="0" w:color="auto"/>
              <w:left w:val="single" w:sz="8" w:space="0" w:color="auto"/>
              <w:bottom w:val="nil"/>
              <w:right w:val="single" w:sz="8" w:space="0" w:color="000000"/>
            </w:tcBorders>
            <w:shd w:val="clear" w:color="auto" w:fill="auto"/>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Impact 2: The capital of the rural population are strengthened in a sustainable manner in the targeted areas</w:t>
            </w:r>
          </w:p>
        </w:tc>
      </w:tr>
      <w:tr w:rsidR="004360BA" w:rsidRPr="00F73E32">
        <w:trPr>
          <w:trHeight w:val="320"/>
        </w:trPr>
        <w:tc>
          <w:tcPr>
            <w:tcW w:w="5200" w:type="dxa"/>
            <w:tcBorders>
              <w:top w:val="single" w:sz="8" w:space="0" w:color="auto"/>
              <w:left w:val="single" w:sz="8" w:space="0" w:color="auto"/>
              <w:bottom w:val="single" w:sz="8" w:space="0" w:color="auto"/>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UN Outcome 2.1.1</w:t>
            </w:r>
          </w:p>
        </w:tc>
        <w:tc>
          <w:tcPr>
            <w:tcW w:w="3220" w:type="dxa"/>
            <w:tcBorders>
              <w:top w:val="single" w:sz="8" w:space="0" w:color="auto"/>
              <w:left w:val="single" w:sz="8" w:space="0" w:color="auto"/>
              <w:bottom w:val="nil"/>
              <w:right w:val="single" w:sz="8" w:space="0" w:color="auto"/>
            </w:tcBorders>
            <w:shd w:val="clear" w:color="000000" w:fill="EBF1DE"/>
            <w:vAlign w:val="center"/>
          </w:tcPr>
          <w:p w:rsidR="004360BA" w:rsidRPr="00F73E32" w:rsidRDefault="004360BA" w:rsidP="0034063E">
            <w:pPr>
              <w:ind w:firstLineChars="300" w:firstLine="720"/>
              <w:rPr>
                <w:rFonts w:eastAsia="Times New Roman"/>
                <w:noProof w:val="0"/>
                <w:color w:val="000000"/>
                <w:kern w:val="0"/>
                <w:lang w:val="en-GB" w:eastAsia="ja-JP"/>
              </w:rPr>
            </w:pPr>
            <w:r w:rsidRPr="00F73E32">
              <w:rPr>
                <w:rFonts w:eastAsia="Times New Roman"/>
                <w:noProof w:val="0"/>
                <w:color w:val="000000"/>
                <w:kern w:val="0"/>
                <w:lang w:val="en-GB" w:eastAsia="ja-JP"/>
              </w:rPr>
              <w:t> </w:t>
            </w:r>
          </w:p>
        </w:tc>
        <w:tc>
          <w:tcPr>
            <w:tcW w:w="1440" w:type="dxa"/>
            <w:tcBorders>
              <w:top w:val="single" w:sz="8" w:space="0" w:color="auto"/>
              <w:left w:val="nil"/>
              <w:bottom w:val="nil"/>
              <w:right w:val="single" w:sz="8" w:space="0" w:color="auto"/>
            </w:tcBorders>
            <w:shd w:val="clear" w:color="000000" w:fill="EBF1DE"/>
            <w:vAlign w:val="center"/>
          </w:tcPr>
          <w:p w:rsidR="004360BA" w:rsidRPr="00F73E32" w:rsidRDefault="004360BA" w:rsidP="00164798">
            <w:pPr>
              <w:rPr>
                <w:rFonts w:eastAsia="Times New Roman"/>
                <w:noProof w:val="0"/>
                <w:color w:val="000000"/>
                <w:kern w:val="0"/>
                <w:lang w:val="en-GB" w:eastAsia="ja-JP"/>
              </w:rPr>
            </w:pPr>
            <w:r w:rsidRPr="00F73E32">
              <w:rPr>
                <w:rFonts w:eastAsia="Times New Roman"/>
                <w:noProof w:val="0"/>
                <w:color w:val="000000"/>
                <w:kern w:val="0"/>
                <w:lang w:val="en-GB" w:eastAsia="ja-JP"/>
              </w:rPr>
              <w:t> </w:t>
            </w:r>
          </w:p>
        </w:tc>
      </w:tr>
      <w:tr w:rsidR="004360BA" w:rsidRPr="00F73E32">
        <w:trPr>
          <w:trHeight w:val="500"/>
        </w:trPr>
        <w:tc>
          <w:tcPr>
            <w:tcW w:w="5200" w:type="dxa"/>
            <w:tcBorders>
              <w:top w:val="nil"/>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Development of productive sectors and value chains is promoted</w:t>
            </w:r>
          </w:p>
        </w:tc>
        <w:tc>
          <w:tcPr>
            <w:tcW w:w="3220" w:type="dxa"/>
            <w:tcBorders>
              <w:top w:val="nil"/>
              <w:left w:val="single" w:sz="8" w:space="0" w:color="auto"/>
              <w:bottom w:val="nil"/>
              <w:right w:val="single" w:sz="8" w:space="0" w:color="auto"/>
            </w:tcBorders>
            <w:shd w:val="clear" w:color="000000" w:fill="EBF1DE"/>
            <w:vAlign w:val="center"/>
          </w:tcPr>
          <w:p w:rsidR="004360BA" w:rsidRPr="00F73E32" w:rsidRDefault="004360BA" w:rsidP="0034063E">
            <w:pPr>
              <w:ind w:firstLineChars="300" w:firstLine="720"/>
              <w:rPr>
                <w:rFonts w:eastAsia="Times New Roman"/>
                <w:noProof w:val="0"/>
                <w:color w:val="000000"/>
                <w:kern w:val="0"/>
                <w:lang w:val="en-GB" w:eastAsia="ja-JP"/>
              </w:rPr>
            </w:pPr>
            <w:r w:rsidRPr="00F73E32">
              <w:rPr>
                <w:rFonts w:eastAsia="Times New Roman"/>
                <w:noProof w:val="0"/>
                <w:color w:val="000000"/>
                <w:kern w:val="0"/>
                <w:lang w:val="en-GB" w:eastAsia="ja-JP"/>
              </w:rPr>
              <w:t> </w:t>
            </w:r>
          </w:p>
        </w:tc>
        <w:tc>
          <w:tcPr>
            <w:tcW w:w="1440" w:type="dxa"/>
            <w:tcBorders>
              <w:top w:val="nil"/>
              <w:left w:val="nil"/>
              <w:bottom w:val="nil"/>
              <w:right w:val="single" w:sz="8" w:space="0" w:color="auto"/>
            </w:tcBorders>
            <w:shd w:val="clear" w:color="000000" w:fill="EBF1DE"/>
            <w:vAlign w:val="center"/>
          </w:tcPr>
          <w:p w:rsidR="004360BA" w:rsidRPr="00F73E32" w:rsidRDefault="004360BA" w:rsidP="00164798">
            <w:pPr>
              <w:rPr>
                <w:rFonts w:eastAsia="Times New Roman"/>
                <w:noProof w:val="0"/>
                <w:color w:val="000000"/>
                <w:kern w:val="0"/>
                <w:lang w:val="en-GB" w:eastAsia="ja-JP"/>
              </w:rPr>
            </w:pPr>
            <w:r w:rsidRPr="00F73E32">
              <w:rPr>
                <w:rFonts w:eastAsia="Times New Roman"/>
                <w:noProof w:val="0"/>
                <w:color w:val="000000"/>
                <w:kern w:val="0"/>
                <w:lang w:val="en-GB" w:eastAsia="ja-JP"/>
              </w:rPr>
              <w:t> </w:t>
            </w:r>
          </w:p>
        </w:tc>
      </w:tr>
      <w:tr w:rsidR="004360BA" w:rsidRPr="00F73E32">
        <w:trPr>
          <w:trHeight w:val="92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2.1.1.1. Capacity of farmers' organizations and community solidarity reinforced chains (production and commercialization terms of their benefits)</w:t>
            </w:r>
          </w:p>
        </w:tc>
        <w:tc>
          <w:tcPr>
            <w:tcW w:w="3220" w:type="dxa"/>
            <w:vMerge w:val="restart"/>
            <w:tcBorders>
              <w:top w:val="nil"/>
              <w:left w:val="single" w:sz="8" w:space="0" w:color="auto"/>
              <w:bottom w:val="nil"/>
              <w:right w:val="single" w:sz="8" w:space="0" w:color="auto"/>
            </w:tcBorders>
            <w:shd w:val="clear" w:color="000000" w:fill="EBF1DE"/>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Volume of grain production households, Yield per hectare of cereal; Yield per hectare of cereals: Existence of an operational mechanism and decentralized land management and settlement space concerted intra / inter community</w:t>
            </w:r>
          </w:p>
        </w:tc>
        <w:tc>
          <w:tcPr>
            <w:tcW w:w="1440" w:type="dxa"/>
            <w:vMerge w:val="restart"/>
            <w:tcBorders>
              <w:top w:val="nil"/>
              <w:left w:val="single" w:sz="8" w:space="0" w:color="auto"/>
              <w:bottom w:val="single" w:sz="8" w:space="0" w:color="000000"/>
              <w:right w:val="single" w:sz="8" w:space="0" w:color="auto"/>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Research</w:t>
            </w:r>
          </w:p>
        </w:tc>
      </w:tr>
      <w:tr w:rsidR="004360BA" w:rsidRPr="00F73E32">
        <w:trPr>
          <w:trHeight w:val="74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bookmarkStart w:id="16" w:name="RANGE!B15"/>
            <w:r w:rsidRPr="00F73E32">
              <w:rPr>
                <w:rFonts w:ascii="Times New Roman" w:eastAsia="Times New Roman" w:hAnsi="Times New Roman"/>
                <w:noProof w:val="0"/>
                <w:color w:val="000000"/>
                <w:kern w:val="0"/>
                <w:sz w:val="20"/>
                <w:szCs w:val="20"/>
                <w:lang w:val="en-GB" w:eastAsia="ja-JP"/>
              </w:rPr>
              <w:t>2.1.1.4. Integrated support provided to community-based organizations and local artisans and production capacity and marketing of these enhanced</w:t>
            </w:r>
            <w:bookmarkEnd w:id="16"/>
          </w:p>
        </w:tc>
        <w:tc>
          <w:tcPr>
            <w:tcW w:w="3220" w:type="dxa"/>
            <w:vMerge/>
            <w:tcBorders>
              <w:top w:val="nil"/>
              <w:left w:val="single" w:sz="8" w:space="0" w:color="auto"/>
              <w:bottom w:val="nil"/>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20"/>
        </w:trPr>
        <w:tc>
          <w:tcPr>
            <w:tcW w:w="5200" w:type="dxa"/>
            <w:tcBorders>
              <w:top w:val="single" w:sz="8" w:space="0" w:color="auto"/>
              <w:left w:val="single" w:sz="8" w:space="0" w:color="auto"/>
              <w:bottom w:val="single" w:sz="8" w:space="0" w:color="auto"/>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bookmarkStart w:id="17" w:name="RANGE!B16"/>
            <w:r w:rsidRPr="00F73E32">
              <w:rPr>
                <w:rFonts w:ascii="Times New Roman" w:eastAsia="Times New Roman" w:hAnsi="Times New Roman"/>
                <w:noProof w:val="0"/>
                <w:color w:val="000000"/>
                <w:kern w:val="0"/>
                <w:sz w:val="20"/>
                <w:szCs w:val="20"/>
                <w:lang w:val="en-GB" w:eastAsia="ja-JP"/>
              </w:rPr>
              <w:t>UN Outcome 2.1.2</w:t>
            </w:r>
            <w:bookmarkEnd w:id="17"/>
          </w:p>
        </w:tc>
        <w:tc>
          <w:tcPr>
            <w:tcW w:w="3220" w:type="dxa"/>
            <w:vMerge w:val="restart"/>
            <w:tcBorders>
              <w:top w:val="nil"/>
              <w:left w:val="single" w:sz="8" w:space="0" w:color="auto"/>
              <w:bottom w:val="nil"/>
              <w:right w:val="single" w:sz="8" w:space="0" w:color="auto"/>
            </w:tcBorders>
            <w:shd w:val="clear" w:color="000000" w:fill="EBF1DE"/>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 xml:space="preserve">Proportion of women / youth using the services of access to credit; Existence of bodies operational control of environmental policies </w:t>
            </w:r>
            <w:proofErr w:type="spellStart"/>
            <w:r w:rsidRPr="00F73E32">
              <w:rPr>
                <w:rFonts w:ascii="Times New Roman" w:eastAsia="Times New Roman" w:hAnsi="Times New Roman"/>
                <w:noProof w:val="0"/>
                <w:color w:val="000000"/>
                <w:kern w:val="0"/>
                <w:sz w:val="20"/>
                <w:szCs w:val="20"/>
                <w:lang w:val="en-GB" w:eastAsia="ja-JP"/>
              </w:rPr>
              <w:t>multisectoral</w:t>
            </w:r>
            <w:proofErr w:type="spellEnd"/>
            <w:r w:rsidRPr="00F73E32">
              <w:rPr>
                <w:rFonts w:ascii="Times New Roman" w:eastAsia="Times New Roman" w:hAnsi="Times New Roman"/>
                <w:noProof w:val="0"/>
                <w:color w:val="000000"/>
                <w:kern w:val="0"/>
                <w:sz w:val="20"/>
                <w:szCs w:val="20"/>
                <w:lang w:val="en-GB" w:eastAsia="ja-JP"/>
              </w:rPr>
              <w:t>; Proportion of women's groups and rural youth having access to land</w:t>
            </w: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20"/>
        </w:trPr>
        <w:tc>
          <w:tcPr>
            <w:tcW w:w="5200" w:type="dxa"/>
            <w:tcBorders>
              <w:top w:val="nil"/>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Sustainable livelihoods are diverse, protected and enhanced</w:t>
            </w:r>
          </w:p>
        </w:tc>
        <w:tc>
          <w:tcPr>
            <w:tcW w:w="3220" w:type="dxa"/>
            <w:vMerge/>
            <w:tcBorders>
              <w:top w:val="nil"/>
              <w:left w:val="single" w:sz="8" w:space="0" w:color="auto"/>
              <w:bottom w:val="nil"/>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144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2.1.2.3. Increased access of vulnerable people, including youth and women in difficulties in capacity development programs and employment programs faster</w:t>
            </w:r>
          </w:p>
        </w:tc>
        <w:tc>
          <w:tcPr>
            <w:tcW w:w="3220" w:type="dxa"/>
            <w:vMerge/>
            <w:tcBorders>
              <w:top w:val="nil"/>
              <w:left w:val="single" w:sz="8" w:space="0" w:color="auto"/>
              <w:bottom w:val="nil"/>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2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2.1.2.4. Employment (including national policy)</w:t>
            </w:r>
          </w:p>
        </w:tc>
        <w:tc>
          <w:tcPr>
            <w:tcW w:w="3220" w:type="dxa"/>
            <w:vMerge/>
            <w:tcBorders>
              <w:top w:val="nil"/>
              <w:left w:val="single" w:sz="8" w:space="0" w:color="auto"/>
              <w:bottom w:val="nil"/>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50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lastRenderedPageBreak/>
              <w:t>2.1.2.7. Access of returnees and vulnerable to socio-economic infrastructure strengthened in targeted areas</w:t>
            </w:r>
          </w:p>
        </w:tc>
        <w:tc>
          <w:tcPr>
            <w:tcW w:w="3220" w:type="dxa"/>
            <w:vMerge/>
            <w:tcBorders>
              <w:top w:val="nil"/>
              <w:left w:val="single" w:sz="8" w:space="0" w:color="auto"/>
              <w:bottom w:val="nil"/>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20"/>
        </w:trPr>
        <w:tc>
          <w:tcPr>
            <w:tcW w:w="5200" w:type="dxa"/>
            <w:tcBorders>
              <w:top w:val="single" w:sz="8" w:space="0" w:color="auto"/>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UN Outcome 2.1.4</w:t>
            </w:r>
          </w:p>
        </w:tc>
        <w:tc>
          <w:tcPr>
            <w:tcW w:w="3220" w:type="dxa"/>
            <w:vMerge w:val="restart"/>
            <w:tcBorders>
              <w:top w:val="nil"/>
              <w:left w:val="single" w:sz="8" w:space="0" w:color="auto"/>
              <w:bottom w:val="single" w:sz="8" w:space="0" w:color="000000"/>
              <w:right w:val="single" w:sz="8" w:space="0" w:color="auto"/>
            </w:tcBorders>
            <w:shd w:val="clear" w:color="000000" w:fill="EBF1DE"/>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 of existing body</w:t>
            </w: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500"/>
        </w:trPr>
        <w:tc>
          <w:tcPr>
            <w:tcW w:w="5200" w:type="dxa"/>
            <w:tcBorders>
              <w:top w:val="single" w:sz="8" w:space="0" w:color="auto"/>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 xml:space="preserve"> Access to health, education, drinking water and sanitation services has improved quality in targeted areas</w:t>
            </w:r>
          </w:p>
        </w:tc>
        <w:tc>
          <w:tcPr>
            <w:tcW w:w="322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20"/>
        </w:trPr>
        <w:tc>
          <w:tcPr>
            <w:tcW w:w="5200" w:type="dxa"/>
            <w:tcBorders>
              <w:top w:val="single" w:sz="8" w:space="0" w:color="auto"/>
              <w:left w:val="single" w:sz="8" w:space="0" w:color="auto"/>
              <w:bottom w:val="single" w:sz="8" w:space="0" w:color="auto"/>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2.1.4.1 to be formulated</w:t>
            </w:r>
          </w:p>
        </w:tc>
        <w:tc>
          <w:tcPr>
            <w:tcW w:w="322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420"/>
        </w:trPr>
        <w:tc>
          <w:tcPr>
            <w:tcW w:w="520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 xml:space="preserve">3. The Promotion of Good Governance and the Rule of Law </w:t>
            </w:r>
          </w:p>
        </w:tc>
        <w:tc>
          <w:tcPr>
            <w:tcW w:w="322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tcBorders>
              <w:top w:val="nil"/>
              <w:left w:val="nil"/>
              <w:bottom w:val="nil"/>
              <w:right w:val="nil"/>
            </w:tcBorders>
            <w:shd w:val="clear" w:color="auto" w:fill="auto"/>
            <w:noWrap/>
            <w:vAlign w:val="bottom"/>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40"/>
        </w:trPr>
        <w:tc>
          <w:tcPr>
            <w:tcW w:w="98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Impact 3.1: The people involved in the process of decision making fairly and actively contribute to peace building</w:t>
            </w:r>
          </w:p>
        </w:tc>
      </w:tr>
      <w:tr w:rsidR="004360BA" w:rsidRPr="00F73E32">
        <w:trPr>
          <w:trHeight w:val="320"/>
        </w:trPr>
        <w:tc>
          <w:tcPr>
            <w:tcW w:w="5200" w:type="dxa"/>
            <w:tcBorders>
              <w:top w:val="nil"/>
              <w:left w:val="single" w:sz="8" w:space="0" w:color="auto"/>
              <w:bottom w:val="single" w:sz="8" w:space="0" w:color="auto"/>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UN Outcome 3.1.1</w:t>
            </w:r>
          </w:p>
        </w:tc>
        <w:tc>
          <w:tcPr>
            <w:tcW w:w="3220" w:type="dxa"/>
            <w:tcBorders>
              <w:top w:val="nil"/>
              <w:left w:val="single" w:sz="8" w:space="0" w:color="auto"/>
              <w:bottom w:val="nil"/>
              <w:right w:val="single" w:sz="8" w:space="0" w:color="auto"/>
            </w:tcBorders>
            <w:shd w:val="clear" w:color="000000" w:fill="EBF1DE"/>
            <w:vAlign w:val="center"/>
          </w:tcPr>
          <w:p w:rsidR="004360BA" w:rsidRPr="00F73E32" w:rsidRDefault="004360BA" w:rsidP="0034063E">
            <w:pPr>
              <w:ind w:firstLineChars="300" w:firstLine="720"/>
              <w:rPr>
                <w:rFonts w:eastAsia="Times New Roman"/>
                <w:noProof w:val="0"/>
                <w:color w:val="000000"/>
                <w:kern w:val="0"/>
                <w:lang w:val="en-GB" w:eastAsia="ja-JP"/>
              </w:rPr>
            </w:pPr>
            <w:r w:rsidRPr="00F73E32">
              <w:rPr>
                <w:rFonts w:eastAsia="Times New Roman"/>
                <w:noProof w:val="0"/>
                <w:color w:val="000000"/>
                <w:kern w:val="0"/>
                <w:lang w:val="en-GB" w:eastAsia="ja-JP"/>
              </w:rPr>
              <w:t> </w:t>
            </w:r>
          </w:p>
        </w:tc>
        <w:tc>
          <w:tcPr>
            <w:tcW w:w="1440" w:type="dxa"/>
            <w:tcBorders>
              <w:top w:val="nil"/>
              <w:left w:val="nil"/>
              <w:bottom w:val="nil"/>
              <w:right w:val="single" w:sz="8" w:space="0" w:color="auto"/>
            </w:tcBorders>
            <w:shd w:val="clear" w:color="000000" w:fill="EBF1DE"/>
            <w:vAlign w:val="center"/>
          </w:tcPr>
          <w:p w:rsidR="004360BA" w:rsidRPr="00F73E32" w:rsidRDefault="004360BA" w:rsidP="00164798">
            <w:pPr>
              <w:rPr>
                <w:rFonts w:eastAsia="Times New Roman"/>
                <w:noProof w:val="0"/>
                <w:color w:val="000000"/>
                <w:kern w:val="0"/>
                <w:lang w:val="en-GB" w:eastAsia="ja-JP"/>
              </w:rPr>
            </w:pPr>
            <w:r w:rsidRPr="00F73E32">
              <w:rPr>
                <w:rFonts w:eastAsia="Times New Roman"/>
                <w:noProof w:val="0"/>
                <w:color w:val="000000"/>
                <w:kern w:val="0"/>
                <w:lang w:val="en-GB" w:eastAsia="ja-JP"/>
              </w:rPr>
              <w:t> </w:t>
            </w:r>
          </w:p>
        </w:tc>
      </w:tr>
      <w:tr w:rsidR="004360BA" w:rsidRPr="00F73E32">
        <w:trPr>
          <w:trHeight w:val="740"/>
        </w:trPr>
        <w:tc>
          <w:tcPr>
            <w:tcW w:w="5200" w:type="dxa"/>
            <w:tcBorders>
              <w:top w:val="nil"/>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The national and local mechanisms of reconciliation that foster a culture of peace and peaceful conflict resolution are enhanced.</w:t>
            </w:r>
          </w:p>
        </w:tc>
        <w:tc>
          <w:tcPr>
            <w:tcW w:w="3220" w:type="dxa"/>
            <w:tcBorders>
              <w:top w:val="nil"/>
              <w:left w:val="single" w:sz="8" w:space="0" w:color="auto"/>
              <w:bottom w:val="nil"/>
              <w:right w:val="single" w:sz="8" w:space="0" w:color="auto"/>
            </w:tcBorders>
            <w:shd w:val="clear" w:color="000000" w:fill="EBF1DE"/>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Number of municipalities have developed their municipal development plan</w:t>
            </w:r>
          </w:p>
        </w:tc>
        <w:tc>
          <w:tcPr>
            <w:tcW w:w="1440" w:type="dxa"/>
            <w:vMerge w:val="restart"/>
            <w:tcBorders>
              <w:top w:val="nil"/>
              <w:left w:val="single" w:sz="8" w:space="0" w:color="auto"/>
              <w:bottom w:val="single" w:sz="8" w:space="0" w:color="000000"/>
              <w:right w:val="single" w:sz="8" w:space="0" w:color="auto"/>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Research</w:t>
            </w:r>
          </w:p>
        </w:tc>
      </w:tr>
      <w:tr w:rsidR="004360BA" w:rsidRPr="00F73E32">
        <w:trPr>
          <w:trHeight w:val="50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3.1.1.1. An infrastructure of peace has been established at the national and local</w:t>
            </w:r>
          </w:p>
        </w:tc>
        <w:tc>
          <w:tcPr>
            <w:tcW w:w="3220" w:type="dxa"/>
            <w:tcBorders>
              <w:top w:val="nil"/>
              <w:left w:val="single" w:sz="8" w:space="0" w:color="auto"/>
              <w:bottom w:val="nil"/>
              <w:right w:val="single" w:sz="8" w:space="0" w:color="auto"/>
            </w:tcBorders>
            <w:shd w:val="clear" w:color="000000" w:fill="EBF1DE"/>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 </w:t>
            </w: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80"/>
        </w:trPr>
        <w:tc>
          <w:tcPr>
            <w:tcW w:w="5200" w:type="dxa"/>
            <w:tcBorders>
              <w:top w:val="single" w:sz="8" w:space="0" w:color="auto"/>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UN Outcome 3.1.2</w:t>
            </w:r>
          </w:p>
        </w:tc>
        <w:tc>
          <w:tcPr>
            <w:tcW w:w="3220" w:type="dxa"/>
            <w:vMerge w:val="restart"/>
            <w:tcBorders>
              <w:top w:val="nil"/>
              <w:left w:val="single" w:sz="8" w:space="0" w:color="auto"/>
              <w:bottom w:val="single" w:sz="8" w:space="0" w:color="000000"/>
              <w:right w:val="single" w:sz="8" w:space="0" w:color="auto"/>
            </w:tcBorders>
            <w:shd w:val="clear" w:color="000000" w:fill="EBF1DE"/>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Number of regional development committees established and operational</w:t>
            </w: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740"/>
        </w:trPr>
        <w:tc>
          <w:tcPr>
            <w:tcW w:w="5200" w:type="dxa"/>
            <w:tcBorders>
              <w:top w:val="single" w:sz="8" w:space="0" w:color="auto"/>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National and local mechanisms of human security that promote resilience and socio-economic reintegration of conflict-affected populations are improved.</w:t>
            </w:r>
          </w:p>
        </w:tc>
        <w:tc>
          <w:tcPr>
            <w:tcW w:w="322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74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3.1.2.3. Access to the main production sites in the north and eastern Chad is guaranteed through the clearance of tracks and public education.</w:t>
            </w:r>
          </w:p>
        </w:tc>
        <w:tc>
          <w:tcPr>
            <w:tcW w:w="322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40"/>
        </w:trPr>
        <w:tc>
          <w:tcPr>
            <w:tcW w:w="98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Impact 3.2: National authorities mobilize and allocate resources for the satisfaction of people's basic rights</w:t>
            </w:r>
          </w:p>
        </w:tc>
      </w:tr>
      <w:tr w:rsidR="004360BA" w:rsidRPr="00F73E32">
        <w:trPr>
          <w:trHeight w:val="380"/>
        </w:trPr>
        <w:tc>
          <w:tcPr>
            <w:tcW w:w="5200" w:type="dxa"/>
            <w:tcBorders>
              <w:top w:val="nil"/>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UN Outcome 3.2.1</w:t>
            </w:r>
          </w:p>
        </w:tc>
        <w:tc>
          <w:tcPr>
            <w:tcW w:w="3220" w:type="dxa"/>
            <w:tcBorders>
              <w:top w:val="single" w:sz="8" w:space="0" w:color="auto"/>
              <w:left w:val="single" w:sz="8" w:space="0" w:color="auto"/>
              <w:bottom w:val="nil"/>
              <w:right w:val="single" w:sz="8" w:space="0" w:color="auto"/>
            </w:tcBorders>
            <w:shd w:val="clear" w:color="000000" w:fill="EBF1DE"/>
            <w:vAlign w:val="center"/>
          </w:tcPr>
          <w:p w:rsidR="004360BA" w:rsidRPr="00F73E32" w:rsidRDefault="004360BA" w:rsidP="0034063E">
            <w:pPr>
              <w:ind w:firstLineChars="300" w:firstLine="720"/>
              <w:rPr>
                <w:rFonts w:eastAsia="Times New Roman"/>
                <w:noProof w:val="0"/>
                <w:color w:val="000000"/>
                <w:kern w:val="0"/>
                <w:lang w:val="en-GB" w:eastAsia="ja-JP"/>
              </w:rPr>
            </w:pPr>
            <w:r w:rsidRPr="00F73E32">
              <w:rPr>
                <w:rFonts w:eastAsia="Times New Roman"/>
                <w:noProof w:val="0"/>
                <w:color w:val="000000"/>
                <w:kern w:val="0"/>
                <w:lang w:val="en-GB" w:eastAsia="ja-JP"/>
              </w:rPr>
              <w:t> </w:t>
            </w:r>
          </w:p>
        </w:tc>
        <w:tc>
          <w:tcPr>
            <w:tcW w:w="1440" w:type="dxa"/>
            <w:tcBorders>
              <w:top w:val="single" w:sz="8" w:space="0" w:color="auto"/>
              <w:left w:val="nil"/>
              <w:bottom w:val="nil"/>
              <w:right w:val="single" w:sz="8" w:space="0" w:color="auto"/>
            </w:tcBorders>
            <w:shd w:val="clear" w:color="000000" w:fill="EBF1DE"/>
            <w:vAlign w:val="center"/>
          </w:tcPr>
          <w:p w:rsidR="004360BA" w:rsidRPr="00F73E32" w:rsidRDefault="004360BA" w:rsidP="00164798">
            <w:pPr>
              <w:rPr>
                <w:rFonts w:eastAsia="Times New Roman"/>
                <w:noProof w:val="0"/>
                <w:color w:val="000000"/>
                <w:kern w:val="0"/>
                <w:lang w:val="en-GB" w:eastAsia="ja-JP"/>
              </w:rPr>
            </w:pPr>
            <w:r w:rsidRPr="00F73E32">
              <w:rPr>
                <w:rFonts w:eastAsia="Times New Roman"/>
                <w:noProof w:val="0"/>
                <w:color w:val="000000"/>
                <w:kern w:val="0"/>
                <w:lang w:val="en-GB" w:eastAsia="ja-JP"/>
              </w:rPr>
              <w:t> </w:t>
            </w:r>
          </w:p>
        </w:tc>
      </w:tr>
      <w:tr w:rsidR="004360BA" w:rsidRPr="00F73E32">
        <w:trPr>
          <w:trHeight w:val="1097"/>
        </w:trPr>
        <w:tc>
          <w:tcPr>
            <w:tcW w:w="5200" w:type="dxa"/>
            <w:tcBorders>
              <w:top w:val="single" w:sz="8" w:space="0" w:color="auto"/>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Institutional frameworks are strengthened and coordination mechanisms between national partners, including civil society, are implemented to develop a democratic culture in the different structures of representation.</w:t>
            </w:r>
          </w:p>
        </w:tc>
        <w:tc>
          <w:tcPr>
            <w:tcW w:w="3220" w:type="dxa"/>
            <w:tcBorders>
              <w:top w:val="nil"/>
              <w:left w:val="single" w:sz="8" w:space="0" w:color="auto"/>
              <w:bottom w:val="nil"/>
              <w:right w:val="single" w:sz="8" w:space="0" w:color="auto"/>
            </w:tcBorders>
            <w:shd w:val="clear" w:color="000000" w:fill="EBF1DE"/>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Proportion of government budget allocated by sector; Rate of execution of the state budget; Percentage of mobilizing internal and external resources</w:t>
            </w:r>
          </w:p>
        </w:tc>
        <w:tc>
          <w:tcPr>
            <w:tcW w:w="1440" w:type="dxa"/>
            <w:vMerge w:val="restart"/>
            <w:tcBorders>
              <w:top w:val="nil"/>
              <w:left w:val="single" w:sz="8" w:space="0" w:color="auto"/>
              <w:bottom w:val="single" w:sz="8" w:space="0" w:color="000000"/>
              <w:right w:val="single" w:sz="8" w:space="0" w:color="auto"/>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State budget, Research</w:t>
            </w:r>
          </w:p>
        </w:tc>
      </w:tr>
      <w:tr w:rsidR="004360BA" w:rsidRPr="00F73E32">
        <w:trPr>
          <w:trHeight w:val="1220"/>
        </w:trPr>
        <w:tc>
          <w:tcPr>
            <w:tcW w:w="5200" w:type="dxa"/>
            <w:tcBorders>
              <w:top w:val="single" w:sz="8" w:space="0" w:color="auto"/>
              <w:left w:val="single" w:sz="8" w:space="0" w:color="auto"/>
              <w:bottom w:val="nil"/>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3.2.1.4. The political, economic, social and peace-building of women and protection of their rights in Chadian society are strengthened, in particular through the extension and implementation of Resolution 1325 of the Security Council and through capacity building of women in rural areas</w:t>
            </w:r>
          </w:p>
        </w:tc>
        <w:tc>
          <w:tcPr>
            <w:tcW w:w="3220" w:type="dxa"/>
            <w:tcBorders>
              <w:top w:val="nil"/>
              <w:left w:val="single" w:sz="8" w:space="0" w:color="auto"/>
              <w:bottom w:val="single" w:sz="8" w:space="0" w:color="auto"/>
              <w:right w:val="single" w:sz="8" w:space="0" w:color="auto"/>
            </w:tcBorders>
            <w:shd w:val="clear" w:color="000000" w:fill="EBF1DE"/>
            <w:vAlign w:val="center"/>
          </w:tcPr>
          <w:p w:rsidR="004360BA" w:rsidRPr="00F73E32" w:rsidRDefault="004360BA" w:rsidP="0034063E">
            <w:pPr>
              <w:ind w:firstLineChars="300" w:firstLine="600"/>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 </w:t>
            </w:r>
          </w:p>
        </w:tc>
        <w:tc>
          <w:tcPr>
            <w:tcW w:w="1440" w:type="dxa"/>
            <w:vMerge/>
            <w:tcBorders>
              <w:top w:val="nil"/>
              <w:left w:val="single" w:sz="8" w:space="0" w:color="auto"/>
              <w:bottom w:val="single" w:sz="8" w:space="0" w:color="000000"/>
              <w:right w:val="single" w:sz="8" w:space="0" w:color="auto"/>
            </w:tcBorders>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p>
        </w:tc>
      </w:tr>
      <w:tr w:rsidR="004360BA" w:rsidRPr="00F73E32">
        <w:trPr>
          <w:trHeight w:val="320"/>
        </w:trPr>
        <w:tc>
          <w:tcPr>
            <w:tcW w:w="986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Impact 3.3: the state, civil society organizations and people respect and uphold human rights and the principal</w:t>
            </w:r>
          </w:p>
        </w:tc>
      </w:tr>
      <w:tr w:rsidR="004360BA" w:rsidRPr="00F73E32">
        <w:trPr>
          <w:trHeight w:val="320"/>
        </w:trPr>
        <w:tc>
          <w:tcPr>
            <w:tcW w:w="5200" w:type="dxa"/>
            <w:tcBorders>
              <w:top w:val="nil"/>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UN Outcome 3.2.1</w:t>
            </w:r>
          </w:p>
        </w:tc>
        <w:tc>
          <w:tcPr>
            <w:tcW w:w="3220" w:type="dxa"/>
            <w:tcBorders>
              <w:top w:val="single" w:sz="8" w:space="0" w:color="auto"/>
              <w:left w:val="single" w:sz="8" w:space="0" w:color="auto"/>
              <w:bottom w:val="nil"/>
              <w:right w:val="single" w:sz="8" w:space="0" w:color="auto"/>
            </w:tcBorders>
            <w:shd w:val="clear" w:color="000000" w:fill="EBF1DE"/>
            <w:vAlign w:val="center"/>
          </w:tcPr>
          <w:p w:rsidR="004360BA" w:rsidRPr="00F73E32" w:rsidRDefault="004360BA" w:rsidP="0034063E">
            <w:pPr>
              <w:ind w:firstLineChars="300" w:firstLine="720"/>
              <w:rPr>
                <w:rFonts w:eastAsia="Times New Roman"/>
                <w:noProof w:val="0"/>
                <w:color w:val="000000"/>
                <w:kern w:val="0"/>
                <w:lang w:val="en-GB" w:eastAsia="ja-JP"/>
              </w:rPr>
            </w:pPr>
            <w:r w:rsidRPr="00F73E32">
              <w:rPr>
                <w:rFonts w:eastAsia="Times New Roman"/>
                <w:noProof w:val="0"/>
                <w:color w:val="000000"/>
                <w:kern w:val="0"/>
                <w:lang w:val="en-GB" w:eastAsia="ja-JP"/>
              </w:rPr>
              <w:t> </w:t>
            </w:r>
          </w:p>
        </w:tc>
        <w:tc>
          <w:tcPr>
            <w:tcW w:w="1440" w:type="dxa"/>
            <w:tcBorders>
              <w:top w:val="single" w:sz="8" w:space="0" w:color="auto"/>
              <w:left w:val="nil"/>
              <w:bottom w:val="nil"/>
              <w:right w:val="single" w:sz="8" w:space="0" w:color="auto"/>
            </w:tcBorders>
            <w:shd w:val="clear" w:color="000000" w:fill="EBF1DE"/>
            <w:vAlign w:val="center"/>
          </w:tcPr>
          <w:p w:rsidR="004360BA" w:rsidRPr="00F73E32" w:rsidRDefault="004360BA" w:rsidP="00164798">
            <w:pPr>
              <w:rPr>
                <w:rFonts w:eastAsia="Times New Roman"/>
                <w:noProof w:val="0"/>
                <w:color w:val="000000"/>
                <w:kern w:val="0"/>
                <w:lang w:val="en-GB" w:eastAsia="ja-JP"/>
              </w:rPr>
            </w:pPr>
            <w:r w:rsidRPr="00F73E32">
              <w:rPr>
                <w:rFonts w:eastAsia="Times New Roman"/>
                <w:noProof w:val="0"/>
                <w:color w:val="000000"/>
                <w:kern w:val="0"/>
                <w:lang w:val="en-GB" w:eastAsia="ja-JP"/>
              </w:rPr>
              <w:t> </w:t>
            </w:r>
          </w:p>
        </w:tc>
      </w:tr>
      <w:tr w:rsidR="004360BA" w:rsidRPr="00F73E32">
        <w:trPr>
          <w:trHeight w:val="1700"/>
        </w:trPr>
        <w:tc>
          <w:tcPr>
            <w:tcW w:w="5200" w:type="dxa"/>
            <w:tcBorders>
              <w:top w:val="single" w:sz="8" w:space="0" w:color="auto"/>
              <w:left w:val="single" w:sz="8" w:space="0" w:color="auto"/>
              <w:bottom w:val="nil"/>
              <w:right w:val="nil"/>
            </w:tcBorders>
            <w:shd w:val="clear" w:color="000000" w:fill="F2DCDB"/>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National legislation is harmonized with the Constitution and with the Chad instruments and international standards of human rights and is more favourable to the protection of children, young people and women; and institutional mechanisms to protect human rights, especially those of children, youth, women and other vulnerable groups, are established and reinforced</w:t>
            </w:r>
          </w:p>
        </w:tc>
        <w:tc>
          <w:tcPr>
            <w:tcW w:w="3220" w:type="dxa"/>
            <w:tcBorders>
              <w:top w:val="nil"/>
              <w:left w:val="single" w:sz="8" w:space="0" w:color="auto"/>
              <w:bottom w:val="nil"/>
              <w:right w:val="single" w:sz="8" w:space="0" w:color="auto"/>
            </w:tcBorders>
            <w:shd w:val="clear" w:color="000000" w:fill="EBF1DE"/>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Existence of an operational reporting on human rights and gender</w:t>
            </w:r>
          </w:p>
        </w:tc>
        <w:tc>
          <w:tcPr>
            <w:tcW w:w="1440" w:type="dxa"/>
            <w:tcBorders>
              <w:top w:val="nil"/>
              <w:left w:val="nil"/>
              <w:bottom w:val="nil"/>
              <w:right w:val="single" w:sz="8" w:space="0" w:color="auto"/>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Human right ministry, Research</w:t>
            </w:r>
          </w:p>
        </w:tc>
      </w:tr>
      <w:tr w:rsidR="004360BA" w:rsidRPr="00F73E32">
        <w:trPr>
          <w:trHeight w:val="740"/>
        </w:trPr>
        <w:tc>
          <w:tcPr>
            <w:tcW w:w="5200" w:type="dxa"/>
            <w:tcBorders>
              <w:top w:val="single" w:sz="8" w:space="0" w:color="auto"/>
              <w:left w:val="single" w:sz="8" w:space="0" w:color="auto"/>
              <w:bottom w:val="single" w:sz="8" w:space="0" w:color="auto"/>
              <w:right w:val="nil"/>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3.3.3.3. Access to justice is reinforced in conflict zones especially for vulnerable groups such as children, youth and women</w:t>
            </w:r>
          </w:p>
        </w:tc>
        <w:tc>
          <w:tcPr>
            <w:tcW w:w="3220" w:type="dxa"/>
            <w:tcBorders>
              <w:top w:val="nil"/>
              <w:left w:val="single" w:sz="8" w:space="0" w:color="auto"/>
              <w:bottom w:val="single" w:sz="8" w:space="0" w:color="auto"/>
              <w:right w:val="single" w:sz="8" w:space="0" w:color="auto"/>
            </w:tcBorders>
            <w:shd w:val="clear" w:color="000000" w:fill="EBF1DE"/>
            <w:vAlign w:val="center"/>
          </w:tcPr>
          <w:p w:rsidR="004360BA" w:rsidRPr="00F73E32" w:rsidRDefault="004360BA" w:rsidP="0034063E">
            <w:pPr>
              <w:ind w:firstLineChars="300" w:firstLine="600"/>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 </w:t>
            </w:r>
          </w:p>
        </w:tc>
        <w:tc>
          <w:tcPr>
            <w:tcW w:w="1440" w:type="dxa"/>
            <w:tcBorders>
              <w:top w:val="nil"/>
              <w:left w:val="nil"/>
              <w:bottom w:val="single" w:sz="8" w:space="0" w:color="auto"/>
              <w:right w:val="single" w:sz="8" w:space="0" w:color="auto"/>
            </w:tcBorders>
            <w:shd w:val="clear" w:color="000000" w:fill="EBF1DE"/>
            <w:vAlign w:val="center"/>
          </w:tcPr>
          <w:p w:rsidR="004360BA" w:rsidRPr="00F73E32" w:rsidRDefault="004360BA" w:rsidP="00164798">
            <w:pPr>
              <w:rPr>
                <w:rFonts w:ascii="Times New Roman" w:eastAsia="Times New Roman" w:hAnsi="Times New Roman"/>
                <w:noProof w:val="0"/>
                <w:color w:val="000000"/>
                <w:kern w:val="0"/>
                <w:sz w:val="20"/>
                <w:szCs w:val="20"/>
                <w:lang w:val="en-GB" w:eastAsia="ja-JP"/>
              </w:rPr>
            </w:pPr>
            <w:r w:rsidRPr="00F73E32">
              <w:rPr>
                <w:rFonts w:ascii="Times New Roman" w:eastAsia="Times New Roman" w:hAnsi="Times New Roman"/>
                <w:noProof w:val="0"/>
                <w:color w:val="000000"/>
                <w:kern w:val="0"/>
                <w:sz w:val="20"/>
                <w:szCs w:val="20"/>
                <w:lang w:val="en-GB" w:eastAsia="ja-JP"/>
              </w:rPr>
              <w:t> </w:t>
            </w:r>
          </w:p>
        </w:tc>
      </w:tr>
    </w:tbl>
    <w:p w:rsidR="001349E5" w:rsidRPr="00F73E32" w:rsidRDefault="001349E5" w:rsidP="007A7852">
      <w:pPr>
        <w:tabs>
          <w:tab w:val="left" w:pos="5103"/>
        </w:tabs>
        <w:rPr>
          <w:rFonts w:ascii="Times New Roman" w:hAnsi="Times New Roman"/>
          <w:b/>
          <w:bCs/>
          <w:sz w:val="22"/>
          <w:szCs w:val="22"/>
          <w:lang w:val="en-GB" w:eastAsia="ja-JP"/>
        </w:rPr>
      </w:pPr>
    </w:p>
    <w:sectPr w:rsidR="001349E5" w:rsidRPr="00F73E32" w:rsidSect="003F722C">
      <w:pgSz w:w="11900" w:h="16840"/>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E7" w:rsidRDefault="00875DE7" w:rsidP="007E031C">
      <w:r>
        <w:separator/>
      </w:r>
    </w:p>
  </w:endnote>
  <w:endnote w:type="continuationSeparator" w:id="0">
    <w:p w:rsidR="00875DE7" w:rsidRDefault="00875DE7" w:rsidP="007E0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ÉqÉâÉMÉmäpÉS ProN W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altName w:val="Meiryo"/>
    <w:charset w:val="4E"/>
    <w:family w:val="auto"/>
    <w:pitch w:val="variable"/>
    <w:sig w:usb0="00000000" w:usb1="00000000" w:usb2="01000407" w:usb3="00000000" w:csb0="00020000" w:csb1="00000000"/>
  </w:font>
  <w:font w:name="ＤＦＰ勘亭流">
    <w:altName w:val="Arial Unicode MS"/>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AB" w:rsidRDefault="00AF415D" w:rsidP="001745E5">
    <w:pPr>
      <w:pStyle w:val="Pieddepage"/>
      <w:framePr w:wrap="around" w:vAnchor="text" w:hAnchor="margin" w:xAlign="right" w:y="1"/>
      <w:rPr>
        <w:rStyle w:val="Numrodepage"/>
      </w:rPr>
    </w:pPr>
    <w:r>
      <w:rPr>
        <w:rStyle w:val="Numrodepage"/>
      </w:rPr>
      <w:fldChar w:fldCharType="begin"/>
    </w:r>
    <w:r w:rsidR="00A241AB">
      <w:rPr>
        <w:rStyle w:val="Numrodepage"/>
      </w:rPr>
      <w:instrText xml:space="preserve">PAGE  </w:instrText>
    </w:r>
    <w:r>
      <w:rPr>
        <w:rStyle w:val="Numrodepage"/>
      </w:rPr>
      <w:fldChar w:fldCharType="end"/>
    </w:r>
  </w:p>
  <w:p w:rsidR="00A241AB" w:rsidRDefault="00A241AB" w:rsidP="001745E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AB" w:rsidRDefault="00AF415D" w:rsidP="001745E5">
    <w:pPr>
      <w:pStyle w:val="Pieddepage"/>
      <w:framePr w:wrap="around" w:vAnchor="text" w:hAnchor="margin" w:xAlign="right" w:y="1"/>
      <w:rPr>
        <w:rStyle w:val="Numrodepage"/>
      </w:rPr>
    </w:pPr>
    <w:r>
      <w:rPr>
        <w:rStyle w:val="Numrodepage"/>
      </w:rPr>
      <w:fldChar w:fldCharType="begin"/>
    </w:r>
    <w:r w:rsidR="00A241AB">
      <w:rPr>
        <w:rStyle w:val="Numrodepage"/>
      </w:rPr>
      <w:instrText xml:space="preserve">PAGE  </w:instrText>
    </w:r>
    <w:r>
      <w:rPr>
        <w:rStyle w:val="Numrodepage"/>
      </w:rPr>
      <w:fldChar w:fldCharType="separate"/>
    </w:r>
    <w:r w:rsidR="00676B71">
      <w:rPr>
        <w:rStyle w:val="Numrodepage"/>
      </w:rPr>
      <w:t>1</w:t>
    </w:r>
    <w:r>
      <w:rPr>
        <w:rStyle w:val="Numrodepage"/>
      </w:rPr>
      <w:fldChar w:fldCharType="end"/>
    </w:r>
  </w:p>
  <w:p w:rsidR="00A241AB" w:rsidRDefault="00A241AB" w:rsidP="001745E5">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AB" w:rsidRDefault="00AF415D" w:rsidP="001745E5">
    <w:pPr>
      <w:pStyle w:val="Pieddepage"/>
      <w:framePr w:wrap="around" w:vAnchor="text" w:hAnchor="margin" w:xAlign="right" w:y="1"/>
      <w:rPr>
        <w:rStyle w:val="Numrodepage"/>
      </w:rPr>
    </w:pPr>
    <w:r>
      <w:rPr>
        <w:rStyle w:val="Numrodepage"/>
      </w:rPr>
      <w:fldChar w:fldCharType="begin"/>
    </w:r>
    <w:r w:rsidR="00A241AB">
      <w:rPr>
        <w:rStyle w:val="Numrodepage"/>
      </w:rPr>
      <w:instrText xml:space="preserve">PAGE  </w:instrText>
    </w:r>
    <w:r>
      <w:rPr>
        <w:rStyle w:val="Numrodepage"/>
      </w:rPr>
      <w:fldChar w:fldCharType="end"/>
    </w:r>
  </w:p>
  <w:p w:rsidR="00A241AB" w:rsidRDefault="00A241AB" w:rsidP="001745E5">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AB" w:rsidRDefault="00AF415D" w:rsidP="001745E5">
    <w:pPr>
      <w:pStyle w:val="Pieddepage"/>
      <w:framePr w:wrap="around" w:vAnchor="text" w:hAnchor="margin" w:xAlign="right" w:y="1"/>
      <w:rPr>
        <w:rStyle w:val="Numrodepage"/>
      </w:rPr>
    </w:pPr>
    <w:r>
      <w:rPr>
        <w:rStyle w:val="Numrodepage"/>
      </w:rPr>
      <w:fldChar w:fldCharType="begin"/>
    </w:r>
    <w:r w:rsidR="00A241AB">
      <w:rPr>
        <w:rStyle w:val="Numrodepage"/>
      </w:rPr>
      <w:instrText xml:space="preserve">PAGE  </w:instrText>
    </w:r>
    <w:r>
      <w:rPr>
        <w:rStyle w:val="Numrodepage"/>
      </w:rPr>
      <w:fldChar w:fldCharType="separate"/>
    </w:r>
    <w:r w:rsidR="00676B71">
      <w:rPr>
        <w:rStyle w:val="Numrodepage"/>
      </w:rPr>
      <w:t>23</w:t>
    </w:r>
    <w:r>
      <w:rPr>
        <w:rStyle w:val="Numrodepage"/>
      </w:rPr>
      <w:fldChar w:fldCharType="end"/>
    </w:r>
  </w:p>
  <w:p w:rsidR="00A241AB" w:rsidRDefault="00A241AB" w:rsidP="001745E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E7" w:rsidRDefault="00875DE7" w:rsidP="007E031C">
      <w:r>
        <w:separator/>
      </w:r>
    </w:p>
  </w:footnote>
  <w:footnote w:type="continuationSeparator" w:id="0">
    <w:p w:rsidR="00875DE7" w:rsidRDefault="00875DE7" w:rsidP="007E031C">
      <w:r>
        <w:continuationSeparator/>
      </w:r>
    </w:p>
  </w:footnote>
  <w:footnote w:id="1">
    <w:p w:rsidR="00A241AB" w:rsidRPr="002C47A6" w:rsidRDefault="00A241AB">
      <w:pPr>
        <w:pStyle w:val="Notedebasdepage"/>
        <w:rPr>
          <w:rFonts w:ascii="Times New Roman" w:hAnsi="Times New Roman"/>
          <w:sz w:val="22"/>
          <w:szCs w:val="22"/>
          <w:lang w:val="fr-FR"/>
        </w:rPr>
      </w:pPr>
      <w:r w:rsidRPr="002B4E83">
        <w:rPr>
          <w:rStyle w:val="Appelnotedebasdep"/>
          <w:rFonts w:ascii="Times New Roman" w:hAnsi="Times New Roman"/>
          <w:sz w:val="22"/>
          <w:szCs w:val="22"/>
        </w:rPr>
        <w:footnoteRef/>
      </w:r>
      <w:r w:rsidRPr="002C47A6">
        <w:rPr>
          <w:rFonts w:ascii="Times New Roman" w:hAnsi="Times New Roman"/>
          <w:sz w:val="22"/>
          <w:szCs w:val="22"/>
          <w:lang w:val="fr-FR"/>
        </w:rPr>
        <w:t xml:space="preserve"> UNICEF “Enquête à grappe à indicateurs multiples (MICS)” 2010</w:t>
      </w:r>
    </w:p>
  </w:footnote>
  <w:footnote w:id="2">
    <w:p w:rsidR="00A241AB" w:rsidRPr="002C47A6" w:rsidRDefault="00A241AB" w:rsidP="00493BC6">
      <w:pPr>
        <w:shd w:val="clear" w:color="auto" w:fill="FFFFFF"/>
        <w:outlineLvl w:val="2"/>
        <w:rPr>
          <w:rFonts w:ascii="Times New Roman" w:hAnsi="Times New Roman"/>
          <w:sz w:val="22"/>
          <w:szCs w:val="22"/>
          <w:lang w:val="fr-FR" w:eastAsia="ja-JP"/>
        </w:rPr>
      </w:pPr>
      <w:r>
        <w:rPr>
          <w:rStyle w:val="Appelnotedebasdep"/>
        </w:rPr>
        <w:footnoteRef/>
      </w:r>
      <w:r w:rsidRPr="002C47A6">
        <w:rPr>
          <w:lang w:val="fr-FR"/>
        </w:rPr>
        <w:t xml:space="preserve"> </w:t>
      </w:r>
      <w:bookmarkStart w:id="1" w:name="_Toc201055260"/>
      <w:bookmarkStart w:id="2" w:name="_Toc201744183"/>
      <w:bookmarkStart w:id="3" w:name="_Toc206900165"/>
      <w:bookmarkStart w:id="4" w:name="_Toc198634099"/>
      <w:bookmarkStart w:id="5" w:name="_Toc198711658"/>
      <w:r w:rsidRPr="002C47A6">
        <w:rPr>
          <w:rFonts w:ascii="Times New Roman" w:hAnsi="Times New Roman"/>
          <w:sz w:val="22"/>
          <w:szCs w:val="22"/>
          <w:lang w:val="fr-FR"/>
        </w:rPr>
        <w:t>UNDAF “Cadre opérationnel d’assistance au Développement Intérimaire</w:t>
      </w:r>
      <w:bookmarkEnd w:id="1"/>
      <w:bookmarkEnd w:id="2"/>
      <w:bookmarkEnd w:id="3"/>
      <w:r w:rsidRPr="002C47A6">
        <w:rPr>
          <w:rFonts w:ascii="Times New Roman" w:hAnsi="Times New Roman"/>
          <w:sz w:val="22"/>
          <w:szCs w:val="22"/>
          <w:lang w:val="fr-FR"/>
        </w:rPr>
        <w:t xml:space="preserve"> </w:t>
      </w:r>
      <w:bookmarkStart w:id="6" w:name="_Toc201055261"/>
      <w:bookmarkStart w:id="7" w:name="_Toc201744184"/>
      <w:bookmarkStart w:id="8" w:name="_Toc206900166"/>
      <w:r w:rsidRPr="002C47A6">
        <w:rPr>
          <w:rFonts w:ascii="Times New Roman" w:hAnsi="Times New Roman"/>
          <w:sz w:val="22"/>
          <w:szCs w:val="22"/>
          <w:lang w:val="fr-FR"/>
        </w:rPr>
        <w:t>des Nations Unies au Tchad</w:t>
      </w:r>
      <w:bookmarkStart w:id="9" w:name="_Toc198350274"/>
      <w:bookmarkStart w:id="10" w:name="_Toc198634100"/>
      <w:bookmarkStart w:id="11" w:name="_Toc198711659"/>
      <w:bookmarkStart w:id="12" w:name="_Toc201055262"/>
      <w:bookmarkStart w:id="13" w:name="_Toc201744185"/>
      <w:bookmarkStart w:id="14" w:name="_Toc206900167"/>
      <w:bookmarkEnd w:id="4"/>
      <w:bookmarkEnd w:id="5"/>
      <w:bookmarkEnd w:id="6"/>
      <w:bookmarkEnd w:id="7"/>
      <w:bookmarkEnd w:id="8"/>
      <w:r w:rsidRPr="002C47A6">
        <w:rPr>
          <w:rFonts w:ascii="Times New Roman" w:hAnsi="Times New Roman"/>
          <w:sz w:val="22"/>
          <w:szCs w:val="22"/>
          <w:lang w:val="fr-FR"/>
        </w:rPr>
        <w:t xml:space="preserve"> 2012-201</w:t>
      </w:r>
      <w:bookmarkEnd w:id="9"/>
      <w:bookmarkEnd w:id="10"/>
      <w:bookmarkEnd w:id="11"/>
      <w:bookmarkEnd w:id="12"/>
      <w:r w:rsidRPr="002C47A6">
        <w:rPr>
          <w:rFonts w:ascii="Times New Roman" w:hAnsi="Times New Roman"/>
          <w:sz w:val="22"/>
          <w:szCs w:val="22"/>
          <w:lang w:val="fr-FR"/>
        </w:rPr>
        <w:t>3</w:t>
      </w:r>
      <w:bookmarkEnd w:id="13"/>
      <w:bookmarkEnd w:id="14"/>
      <w:r w:rsidRPr="002C47A6">
        <w:rPr>
          <w:rFonts w:ascii="Times New Roman" w:hAnsi="Times New Roman"/>
          <w:sz w:val="22"/>
          <w:szCs w:val="22"/>
          <w:lang w:val="fr-FR"/>
        </w:rPr>
        <w:t>” May 2012</w:t>
      </w:r>
    </w:p>
    <w:p w:rsidR="00A241AB" w:rsidRPr="002C47A6" w:rsidRDefault="00A241AB">
      <w:pPr>
        <w:pStyle w:val="Notedebasdepage"/>
        <w:rPr>
          <w:rFonts w:ascii="MS Mincho" w:hAnsi="MS Mincho" w:cs="MS Mincho"/>
          <w:lang w:val="fr-FR" w:eastAsia="ja-JP"/>
        </w:rPr>
      </w:pPr>
    </w:p>
  </w:footnote>
  <w:footnote w:id="3">
    <w:p w:rsidR="00A241AB" w:rsidRPr="001745E5" w:rsidRDefault="00A241AB" w:rsidP="00533525">
      <w:pPr>
        <w:rPr>
          <w:rFonts w:ascii="Times New Roman" w:hAnsi="Times New Roman"/>
          <w:sz w:val="22"/>
          <w:szCs w:val="22"/>
          <w:lang w:eastAsia="ja-JP"/>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w:t>
      </w:r>
      <w:r w:rsidRPr="001745E5">
        <w:rPr>
          <w:rFonts w:ascii="Times New Roman" w:hAnsi="Times New Roman"/>
          <w:sz w:val="22"/>
          <w:szCs w:val="22"/>
          <w:lang w:eastAsia="ja-JP"/>
        </w:rPr>
        <w:t>UNCHCR “</w:t>
      </w:r>
      <w:r w:rsidRPr="001745E5">
        <w:rPr>
          <w:rFonts w:ascii="Times New Roman" w:eastAsia="Times New Roman" w:hAnsi="Times New Roman"/>
          <w:sz w:val="22"/>
          <w:szCs w:val="22"/>
        </w:rPr>
        <w:t>2012 UNHCR country operations profile – Chad”</w:t>
      </w:r>
      <w:r w:rsidRPr="001745E5">
        <w:rPr>
          <w:rFonts w:ascii="Times New Roman" w:hAnsi="Times New Roman"/>
          <w:sz w:val="22"/>
          <w:szCs w:val="22"/>
        </w:rPr>
        <w:t xml:space="preserve">　</w:t>
      </w:r>
      <w:r w:rsidRPr="001745E5">
        <w:rPr>
          <w:rFonts w:ascii="Times New Roman" w:hAnsi="Times New Roman"/>
          <w:sz w:val="22"/>
          <w:szCs w:val="22"/>
          <w:lang w:eastAsia="ja-JP"/>
        </w:rPr>
        <w:t>&lt;</w:t>
      </w:r>
      <w:r w:rsidRPr="001745E5">
        <w:rPr>
          <w:rFonts w:ascii="Times New Roman" w:hAnsi="Times New Roman"/>
          <w:sz w:val="22"/>
          <w:szCs w:val="22"/>
        </w:rPr>
        <w:t>http://www.unhcr.org/pages/49e45c226.html&gt;</w:t>
      </w:r>
      <w:r w:rsidRPr="001745E5">
        <w:rPr>
          <w:rFonts w:ascii="Times New Roman" w:hAnsi="Times New Roman"/>
          <w:sz w:val="22"/>
          <w:szCs w:val="22"/>
          <w:lang w:eastAsia="ja-JP"/>
        </w:rPr>
        <w:t xml:space="preserve"> (access 20 June, 2012)</w:t>
      </w:r>
    </w:p>
    <w:p w:rsidR="00A241AB" w:rsidRPr="001745E5" w:rsidRDefault="00A241AB" w:rsidP="00533525">
      <w:pPr>
        <w:pStyle w:val="Notedebasdepage"/>
        <w:rPr>
          <w:rFonts w:ascii="Times New Roman" w:hAnsi="Times New Roman"/>
          <w:sz w:val="22"/>
          <w:szCs w:val="22"/>
        </w:rPr>
      </w:pPr>
    </w:p>
  </w:footnote>
  <w:footnote w:id="4">
    <w:p w:rsidR="00A241AB" w:rsidRPr="001745E5" w:rsidRDefault="00A241AB" w:rsidP="00533525">
      <w:pPr>
        <w:rPr>
          <w:rFonts w:ascii="Times New Roman" w:eastAsia="Times New Roman" w:hAnsi="Times New Roman"/>
          <w:noProof w:val="0"/>
          <w:kern w:val="0"/>
          <w:sz w:val="22"/>
          <w:szCs w:val="22"/>
          <w:lang w:eastAsia="ja-JP"/>
        </w:rPr>
      </w:pPr>
      <w:r w:rsidRPr="001745E5">
        <w:rPr>
          <w:rStyle w:val="Appelnotedebasdep"/>
          <w:rFonts w:ascii="Times New Roman" w:hAnsi="Times New Roman"/>
          <w:sz w:val="22"/>
          <w:szCs w:val="22"/>
        </w:rPr>
        <w:footnoteRef/>
      </w:r>
      <w:r>
        <w:rPr>
          <w:rFonts w:ascii="Times New Roman" w:hAnsi="Times New Roman"/>
          <w:sz w:val="22"/>
          <w:szCs w:val="22"/>
        </w:rPr>
        <w:t xml:space="preserve"> </w:t>
      </w:r>
      <w:r w:rsidRPr="001745E5">
        <w:rPr>
          <w:rFonts w:ascii="Times New Roman" w:hAnsi="Times New Roman"/>
          <w:sz w:val="22"/>
          <w:szCs w:val="22"/>
        </w:rPr>
        <w:t>United Nations Office for the Cordination of Humanirtarian Affiars(OCHA) “</w:t>
      </w:r>
      <w:r w:rsidRPr="001745E5">
        <w:rPr>
          <w:rFonts w:ascii="Times New Roman" w:eastAsia="Times New Roman" w:hAnsi="Times New Roman"/>
          <w:bCs/>
          <w:noProof w:val="0"/>
          <w:color w:val="000000"/>
          <w:kern w:val="0"/>
          <w:sz w:val="22"/>
          <w:szCs w:val="22"/>
          <w:shd w:val="clear" w:color="auto" w:fill="FFFFFF"/>
          <w:lang w:eastAsia="ja-JP"/>
        </w:rPr>
        <w:t>2012 Consolidated Appeal for Chad: Key parameters” N’djamena, 2011</w:t>
      </w:r>
    </w:p>
    <w:p w:rsidR="00A241AB" w:rsidRPr="001745E5" w:rsidRDefault="00A241AB" w:rsidP="00533525">
      <w:pPr>
        <w:rPr>
          <w:rFonts w:ascii="Times New Roman" w:hAnsi="Times New Roman"/>
          <w:sz w:val="22"/>
          <w:szCs w:val="22"/>
        </w:rPr>
      </w:pPr>
    </w:p>
  </w:footnote>
  <w:footnote w:id="5">
    <w:p w:rsidR="00A241AB" w:rsidRDefault="00A241AB" w:rsidP="00533525">
      <w:pPr>
        <w:pStyle w:val="Notedebasdepage"/>
        <w:rPr>
          <w:rFonts w:ascii="Times New Roman" w:hAnsi="Times New Roman"/>
          <w:sz w:val="22"/>
          <w:szCs w:val="22"/>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World Food Program, “Sahel Crisis, Chad”,&lt; http://www.wfp.org/countries/chad&gt; (access 20 June, 2012)</w:t>
      </w:r>
    </w:p>
    <w:p w:rsidR="00A241AB" w:rsidRPr="001745E5" w:rsidRDefault="00A241AB" w:rsidP="00533525">
      <w:pPr>
        <w:pStyle w:val="Notedebasdepage"/>
        <w:rPr>
          <w:rFonts w:ascii="Times New Roman" w:hAnsi="Times New Roman"/>
          <w:sz w:val="22"/>
          <w:szCs w:val="22"/>
        </w:rPr>
      </w:pPr>
    </w:p>
  </w:footnote>
  <w:footnote w:id="6">
    <w:p w:rsidR="00A241AB" w:rsidRPr="001745E5" w:rsidRDefault="00A241AB" w:rsidP="00784DDA">
      <w:pPr>
        <w:pStyle w:val="Notedebasdepage"/>
        <w:rPr>
          <w:rFonts w:ascii="Times New Roman" w:hAnsi="Times New Roman"/>
          <w:sz w:val="22"/>
          <w:szCs w:val="22"/>
          <w:lang w:val="en-GB"/>
        </w:rPr>
      </w:pPr>
      <w:r>
        <w:rPr>
          <w:rStyle w:val="Appelnotedebasdep"/>
        </w:rPr>
        <w:footnoteRef/>
      </w:r>
      <w:r>
        <w:t xml:space="preserve"> </w:t>
      </w:r>
      <w:r w:rsidRPr="000D6475">
        <w:rPr>
          <w:rFonts w:ascii="Times New Roman" w:hAnsi="Times New Roman"/>
          <w:sz w:val="22"/>
          <w:szCs w:val="22"/>
        </w:rPr>
        <w:t>United N</w:t>
      </w:r>
      <w:r w:rsidRPr="001745E5">
        <w:rPr>
          <w:rFonts w:ascii="Times New Roman" w:hAnsi="Times New Roman"/>
          <w:sz w:val="22"/>
          <w:szCs w:val="22"/>
        </w:rPr>
        <w:t>ations Security Council, “</w:t>
      </w:r>
      <w:r w:rsidRPr="001745E5">
        <w:rPr>
          <w:rFonts w:ascii="Times New Roman" w:eastAsiaTheme="minorEastAsia" w:hAnsi="Times New Roman"/>
          <w:bCs/>
          <w:noProof w:val="0"/>
          <w:color w:val="000000"/>
          <w:kern w:val="0"/>
          <w:sz w:val="22"/>
          <w:szCs w:val="22"/>
          <w:lang w:eastAsia="ja-JP"/>
        </w:rPr>
        <w:t>Letter dated 17 January 2012 from the Secretary-General addressed to the President of the Security Council”</w:t>
      </w:r>
      <w:r w:rsidRPr="001745E5">
        <w:rPr>
          <w:rFonts w:ascii="Times New Roman" w:hAnsi="Times New Roman"/>
          <w:sz w:val="22"/>
          <w:szCs w:val="22"/>
        </w:rPr>
        <w:t xml:space="preserve"> </w:t>
      </w:r>
      <w:r w:rsidRPr="001745E5">
        <w:rPr>
          <w:rFonts w:ascii="Times New Roman" w:eastAsiaTheme="minorEastAsia" w:hAnsi="Times New Roman"/>
          <w:noProof w:val="0"/>
          <w:color w:val="000000"/>
          <w:kern w:val="0"/>
          <w:sz w:val="22"/>
          <w:szCs w:val="22"/>
          <w:lang w:eastAsia="ja-JP"/>
        </w:rPr>
        <w:t>S/2012/42</w:t>
      </w:r>
      <w:r w:rsidRPr="001745E5">
        <w:rPr>
          <w:rFonts w:ascii="Times New Roman" w:hAnsi="Times New Roman"/>
          <w:sz w:val="22"/>
          <w:szCs w:val="22"/>
          <w:lang w:val="en-GB"/>
        </w:rPr>
        <w:t xml:space="preserve">, </w:t>
      </w:r>
      <w:r w:rsidRPr="001745E5">
        <w:rPr>
          <w:rFonts w:ascii="Times New Roman" w:eastAsiaTheme="minorEastAsia" w:hAnsi="Times New Roman"/>
          <w:noProof w:val="0"/>
          <w:color w:val="000000"/>
          <w:kern w:val="0"/>
          <w:sz w:val="22"/>
          <w:szCs w:val="22"/>
          <w:lang w:eastAsia="ja-JP"/>
        </w:rPr>
        <w:t>18 January, 2012</w:t>
      </w:r>
      <w:r w:rsidRPr="001745E5">
        <w:rPr>
          <w:rFonts w:ascii="Times New Roman" w:hAnsi="Times New Roman"/>
          <w:sz w:val="22"/>
          <w:szCs w:val="22"/>
          <w:lang w:val="en-GB"/>
        </w:rPr>
        <w:t xml:space="preserve"> </w:t>
      </w:r>
    </w:p>
    <w:p w:rsidR="00A241AB" w:rsidRDefault="00A241AB">
      <w:pPr>
        <w:pStyle w:val="Notedebasdepage"/>
      </w:pPr>
    </w:p>
  </w:footnote>
  <w:footnote w:id="7">
    <w:p w:rsidR="00A241AB" w:rsidRPr="001745E5" w:rsidRDefault="00A241AB" w:rsidP="00C62FD6">
      <w:pPr>
        <w:pStyle w:val="Titre2"/>
        <w:spacing w:before="0" w:after="150"/>
        <w:rPr>
          <w:rFonts w:ascii="Times New Roman" w:eastAsia="Times New Roman" w:hAnsi="Times New Roman" w:cs="Times New Roman"/>
          <w:b w:val="0"/>
          <w:color w:val="auto"/>
          <w:sz w:val="22"/>
          <w:szCs w:val="22"/>
        </w:rPr>
      </w:pPr>
      <w:r w:rsidRPr="001745E5">
        <w:rPr>
          <w:rStyle w:val="Appelnotedebasdep"/>
          <w:rFonts w:ascii="Times New Roman" w:hAnsi="Times New Roman" w:cs="Times New Roman"/>
          <w:b w:val="0"/>
          <w:color w:val="auto"/>
          <w:sz w:val="22"/>
          <w:szCs w:val="22"/>
        </w:rPr>
        <w:footnoteRef/>
      </w:r>
      <w:r w:rsidRPr="001745E5">
        <w:rPr>
          <w:rFonts w:ascii="Times New Roman" w:hAnsi="Times New Roman" w:cs="Times New Roman"/>
          <w:b w:val="0"/>
          <w:color w:val="auto"/>
          <w:sz w:val="22"/>
          <w:szCs w:val="22"/>
        </w:rPr>
        <w:t xml:space="preserve"> UN news Today </w:t>
      </w:r>
      <w:r w:rsidRPr="001745E5">
        <w:rPr>
          <w:rFonts w:ascii="Times New Roman" w:eastAsia="MS Mincho" w:hAnsi="Times New Roman" w:cs="Times New Roman"/>
          <w:b w:val="0"/>
          <w:color w:val="auto"/>
          <w:sz w:val="22"/>
          <w:szCs w:val="22"/>
          <w:lang w:eastAsia="ja-JP"/>
        </w:rPr>
        <w:t>“</w:t>
      </w:r>
      <w:r w:rsidRPr="001745E5">
        <w:rPr>
          <w:rFonts w:ascii="Times New Roman" w:eastAsia="Times New Roman" w:hAnsi="Times New Roman" w:cs="Times New Roman"/>
          <w:b w:val="0"/>
          <w:color w:val="auto"/>
          <w:sz w:val="22"/>
          <w:szCs w:val="22"/>
        </w:rPr>
        <w:t>UNICEF warns of growing risk of cholera upsurge in Africa’s Sahel region” 10 July 2012, &lt;http://www.un.org/apps/news/story.asp?NewsID=42436&amp;Cr=sahel&amp; &gt;</w:t>
      </w:r>
      <w:r w:rsidRPr="001745E5">
        <w:rPr>
          <w:rStyle w:val="apple-converted-space"/>
          <w:rFonts w:ascii="Times New Roman" w:eastAsia="Times New Roman" w:hAnsi="Times New Roman" w:cs="Times New Roman"/>
          <w:b w:val="0"/>
          <w:color w:val="auto"/>
          <w:sz w:val="22"/>
          <w:szCs w:val="22"/>
        </w:rPr>
        <w:t> (access 11 July, 2012)</w:t>
      </w:r>
    </w:p>
  </w:footnote>
  <w:footnote w:id="8">
    <w:p w:rsidR="00A241AB" w:rsidRPr="001745E5" w:rsidRDefault="00A241AB" w:rsidP="00C62FD6">
      <w:pPr>
        <w:pStyle w:val="Notedebasdepage"/>
        <w:rPr>
          <w:rFonts w:ascii="Times New Roman" w:hAnsi="Times New Roman"/>
          <w:sz w:val="22"/>
          <w:szCs w:val="22"/>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United Nations Country Team, “Conflict Analysis Eastern Chad”, N’damena, May 2011</w:t>
      </w:r>
    </w:p>
    <w:p w:rsidR="00A241AB" w:rsidRPr="001745E5" w:rsidRDefault="00A241AB" w:rsidP="00C62FD6">
      <w:pPr>
        <w:pStyle w:val="Notedebasdepage"/>
        <w:rPr>
          <w:rFonts w:ascii="Times New Roman" w:hAnsi="Times New Roman"/>
          <w:sz w:val="22"/>
          <w:szCs w:val="22"/>
        </w:rPr>
      </w:pPr>
    </w:p>
  </w:footnote>
  <w:footnote w:id="9">
    <w:p w:rsidR="00A241AB" w:rsidRPr="001745E5" w:rsidRDefault="00A241AB" w:rsidP="00C62FD6">
      <w:pPr>
        <w:pStyle w:val="Notedebasdepage"/>
        <w:rPr>
          <w:rFonts w:ascii="Times New Roman" w:hAnsi="Times New Roman"/>
          <w:sz w:val="22"/>
          <w:szCs w:val="22"/>
        </w:rPr>
      </w:pPr>
      <w:r w:rsidRPr="001745E5">
        <w:rPr>
          <w:rStyle w:val="Appelnotedebasdep"/>
          <w:rFonts w:ascii="Times New Roman" w:hAnsi="Times New Roman"/>
          <w:sz w:val="22"/>
          <w:szCs w:val="22"/>
        </w:rPr>
        <w:footnoteRef/>
      </w:r>
      <w:r>
        <w:rPr>
          <w:rFonts w:ascii="Times New Roman" w:hAnsi="Times New Roman"/>
          <w:sz w:val="22"/>
          <w:szCs w:val="22"/>
        </w:rPr>
        <w:t xml:space="preserve"> I</w:t>
      </w:r>
      <w:r w:rsidRPr="001745E5">
        <w:rPr>
          <w:rFonts w:ascii="Times New Roman" w:hAnsi="Times New Roman"/>
          <w:sz w:val="22"/>
          <w:szCs w:val="22"/>
        </w:rPr>
        <w:t xml:space="preserve">nstitute of Public Health in Ireland “Health Impacts of Education: a review”, Dublin,  November 2008 </w:t>
      </w:r>
    </w:p>
    <w:p w:rsidR="00A241AB" w:rsidRPr="001745E5" w:rsidRDefault="00A241AB" w:rsidP="00C62FD6">
      <w:pPr>
        <w:pStyle w:val="Notedebasdepage"/>
        <w:rPr>
          <w:rFonts w:ascii="Times New Roman" w:hAnsi="Times New Roman"/>
          <w:sz w:val="22"/>
          <w:szCs w:val="22"/>
        </w:rPr>
      </w:pPr>
    </w:p>
    <w:p w:rsidR="00A241AB" w:rsidRPr="001745E5" w:rsidRDefault="00A241AB" w:rsidP="00C62FD6">
      <w:pPr>
        <w:pStyle w:val="Notedebasdepage"/>
        <w:rPr>
          <w:rFonts w:ascii="Times New Roman" w:hAnsi="Times New Roman"/>
          <w:sz w:val="22"/>
          <w:szCs w:val="22"/>
        </w:rPr>
      </w:pPr>
    </w:p>
  </w:footnote>
  <w:footnote w:id="10">
    <w:p w:rsidR="00A241AB" w:rsidRPr="001745E5" w:rsidRDefault="00A241AB" w:rsidP="00C62FD6">
      <w:pPr>
        <w:pStyle w:val="Notedebasdepage"/>
        <w:rPr>
          <w:rFonts w:ascii="Times New Roman" w:hAnsi="Times New Roman"/>
          <w:sz w:val="22"/>
          <w:szCs w:val="22"/>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World Health Organication(WHO) “Early marriages, adolescent and young pregnancies” SIXTY-FIFTH WORLD HEALTH ASSEMBLY A65/13, Geneva, March 2012</w:t>
      </w:r>
    </w:p>
    <w:p w:rsidR="00A241AB" w:rsidRPr="001745E5" w:rsidRDefault="00A241AB" w:rsidP="00C62FD6">
      <w:pPr>
        <w:pStyle w:val="Notedebasdepage"/>
        <w:rPr>
          <w:rFonts w:ascii="Times New Roman" w:hAnsi="Times New Roman"/>
          <w:sz w:val="22"/>
          <w:szCs w:val="22"/>
        </w:rPr>
      </w:pPr>
    </w:p>
  </w:footnote>
  <w:footnote w:id="11">
    <w:p w:rsidR="00A241AB" w:rsidRPr="001745E5" w:rsidRDefault="00A241AB" w:rsidP="00C62FD6">
      <w:pPr>
        <w:pStyle w:val="Notedebasdepage"/>
        <w:rPr>
          <w:rFonts w:ascii="Times New Roman" w:hAnsi="Times New Roman"/>
          <w:sz w:val="22"/>
          <w:szCs w:val="22"/>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WHO “World report on Violence and Health”, Geneva, 2002 &lt;http://www.who.int/violence_injury_prevention/violence/world_report/en/sum.mary_en.pdf&gt;</w:t>
      </w:r>
    </w:p>
    <w:p w:rsidR="00A241AB" w:rsidRPr="001745E5" w:rsidRDefault="00A241AB" w:rsidP="00C62FD6">
      <w:pPr>
        <w:pStyle w:val="Notedebasdepage"/>
        <w:rPr>
          <w:rFonts w:ascii="Times New Roman" w:hAnsi="Times New Roman"/>
          <w:sz w:val="22"/>
          <w:szCs w:val="22"/>
        </w:rPr>
      </w:pPr>
    </w:p>
  </w:footnote>
  <w:footnote w:id="12">
    <w:p w:rsidR="00A241AB" w:rsidRPr="001745E5" w:rsidRDefault="00A241AB" w:rsidP="00645483">
      <w:pPr>
        <w:rPr>
          <w:rFonts w:ascii="Times New Roman" w:eastAsia="Times New Roman" w:hAnsi="Times New Roman"/>
          <w:noProof w:val="0"/>
          <w:kern w:val="0"/>
          <w:sz w:val="22"/>
          <w:szCs w:val="22"/>
          <w:lang w:eastAsia="ja-JP"/>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Mary Jonasen, “Child Soldiers in Chad: A Policy Window for Change,” 10. 1; Winter., University of Washington, Bothel, 2009</w:t>
      </w:r>
    </w:p>
    <w:p w:rsidR="00A241AB" w:rsidRPr="001745E5" w:rsidRDefault="00A241AB" w:rsidP="00645483">
      <w:pPr>
        <w:rPr>
          <w:rFonts w:ascii="Times New Roman" w:eastAsia="Times New Roman" w:hAnsi="Times New Roman"/>
          <w:noProof w:val="0"/>
          <w:kern w:val="0"/>
          <w:sz w:val="22"/>
          <w:szCs w:val="22"/>
          <w:lang w:eastAsia="ja-JP"/>
        </w:rPr>
      </w:pPr>
    </w:p>
    <w:p w:rsidR="00A241AB" w:rsidRPr="001745E5" w:rsidRDefault="00A241AB" w:rsidP="00645483">
      <w:pPr>
        <w:rPr>
          <w:rFonts w:ascii="Times New Roman" w:hAnsi="Times New Roman"/>
          <w:sz w:val="22"/>
          <w:szCs w:val="22"/>
        </w:rPr>
      </w:pPr>
    </w:p>
  </w:footnote>
  <w:footnote w:id="13">
    <w:p w:rsidR="00A241AB" w:rsidRPr="00603FF3" w:rsidRDefault="00A241AB" w:rsidP="00645483">
      <w:pPr>
        <w:rPr>
          <w:rFonts w:ascii="Times New Roman" w:hAnsi="Times New Roman"/>
          <w:sz w:val="22"/>
          <w:szCs w:val="22"/>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Internal Desplacement Monitoring Center (IDMC</w:t>
      </w:r>
      <w:r w:rsidRPr="001745E5">
        <w:rPr>
          <w:rFonts w:ascii="Times New Roman" w:hAnsi="Times New Roman"/>
          <w:sz w:val="22"/>
          <w:szCs w:val="22"/>
          <w:lang w:eastAsia="ja-JP"/>
        </w:rPr>
        <w:t>) “</w:t>
      </w:r>
      <w:r w:rsidRPr="001745E5">
        <w:rPr>
          <w:rFonts w:ascii="Times New Roman" w:eastAsia="Times New Roman" w:hAnsi="Times New Roman"/>
          <w:caps/>
          <w:sz w:val="22"/>
          <w:szCs w:val="22"/>
        </w:rPr>
        <w:t>CHAD:</w:t>
      </w:r>
      <w:r w:rsidRPr="001745E5">
        <w:rPr>
          <w:rStyle w:val="apple-converted-space"/>
          <w:rFonts w:ascii="Times New Roman" w:eastAsia="Times New Roman" w:hAnsi="Times New Roman"/>
          <w:caps/>
          <w:sz w:val="22"/>
          <w:szCs w:val="22"/>
        </w:rPr>
        <w:t> </w:t>
      </w:r>
      <w:r w:rsidRPr="001745E5">
        <w:rPr>
          <w:rFonts w:ascii="Times New Roman" w:eastAsia="Times New Roman" w:hAnsi="Times New Roman"/>
          <w:bCs/>
          <w:sz w:val="22"/>
          <w:szCs w:val="22"/>
        </w:rPr>
        <w:t>Improvements in security allow for the return of some IDPs</w:t>
      </w:r>
      <w:r w:rsidRPr="001745E5">
        <w:rPr>
          <w:rFonts w:ascii="Times New Roman" w:hAnsi="Times New Roman"/>
          <w:sz w:val="22"/>
          <w:szCs w:val="22"/>
        </w:rPr>
        <w:t>” &lt;http://www.internal-displacement.org/countries/chad&gt; (access 20 June, 2012)</w:t>
      </w:r>
    </w:p>
  </w:footnote>
  <w:footnote w:id="14">
    <w:p w:rsidR="00A241AB" w:rsidRPr="00591CD5" w:rsidRDefault="00A241AB" w:rsidP="006200E7">
      <w:pPr>
        <w:pStyle w:val="Notedebasdepage"/>
        <w:rPr>
          <w:rFonts w:ascii="Times New Roman" w:hAnsi="Times New Roman"/>
          <w:sz w:val="22"/>
          <w:szCs w:val="22"/>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w:t>
      </w:r>
      <w:r w:rsidRPr="001745E5">
        <w:rPr>
          <w:rFonts w:ascii="Times New Roman" w:eastAsia="Times New Roman" w:hAnsi="Times New Roman"/>
          <w:noProof w:val="0"/>
          <w:kern w:val="0"/>
          <w:sz w:val="22"/>
          <w:szCs w:val="22"/>
          <w:lang w:eastAsia="ja-JP"/>
        </w:rPr>
        <w:t>Pierre Peron, public information officer with the Chad branch of the UN Office for the Coordination of Humanitarian Affairs (OCHA) </w:t>
      </w:r>
    </w:p>
  </w:footnote>
  <w:footnote w:id="15">
    <w:p w:rsidR="00A241AB" w:rsidRPr="00591CD5" w:rsidRDefault="00A241AB" w:rsidP="002E03C9">
      <w:pPr>
        <w:pStyle w:val="Notedebasdepage"/>
        <w:rPr>
          <w:rFonts w:ascii="Times New Roman" w:hAnsi="Times New Roman"/>
          <w:sz w:val="22"/>
          <w:szCs w:val="22"/>
        </w:rPr>
      </w:pPr>
      <w:r w:rsidRPr="001745E5">
        <w:rPr>
          <w:rStyle w:val="Appelnotedebasdep"/>
          <w:rFonts w:ascii="Times New Roman" w:hAnsi="Times New Roman"/>
          <w:sz w:val="22"/>
          <w:szCs w:val="22"/>
        </w:rPr>
        <w:footnoteRef/>
      </w:r>
      <w:r w:rsidRPr="001745E5">
        <w:rPr>
          <w:rFonts w:ascii="Times New Roman" w:hAnsi="Times New Roman"/>
          <w:sz w:val="22"/>
          <w:szCs w:val="22"/>
        </w:rPr>
        <w:t xml:space="preserve"> </w:t>
      </w:r>
      <w:r w:rsidRPr="001745E5">
        <w:rPr>
          <w:rFonts w:ascii="Times New Roman" w:eastAsia="Times New Roman" w:hAnsi="Times New Roman"/>
          <w:noProof w:val="0"/>
          <w:kern w:val="0"/>
          <w:sz w:val="22"/>
          <w:szCs w:val="22"/>
          <w:lang w:eastAsia="ja-JP"/>
        </w:rPr>
        <w:t>Pierre Peron, public information officer with the Chad branch of the UN Office for the Coordination of Humanitarian Affairs (OCHA) </w:t>
      </w:r>
    </w:p>
  </w:footnote>
  <w:footnote w:id="16">
    <w:p w:rsidR="00A241AB" w:rsidRPr="000918FA" w:rsidRDefault="00A241AB" w:rsidP="002E03C9">
      <w:pPr>
        <w:pStyle w:val="Notedebasdepage"/>
        <w:rPr>
          <w:rFonts w:ascii="Times New Roman" w:hAnsi="Times New Roman"/>
          <w:sz w:val="22"/>
          <w:szCs w:val="22"/>
        </w:rPr>
      </w:pPr>
      <w:r w:rsidRPr="000918FA">
        <w:rPr>
          <w:rStyle w:val="Appelnotedebasdep"/>
          <w:rFonts w:ascii="Times New Roman" w:hAnsi="Times New Roman"/>
          <w:sz w:val="22"/>
          <w:szCs w:val="22"/>
        </w:rPr>
        <w:footnoteRef/>
      </w:r>
      <w:r w:rsidRPr="000918FA">
        <w:rPr>
          <w:rFonts w:ascii="Times New Roman" w:hAnsi="Times New Roman"/>
          <w:sz w:val="22"/>
          <w:szCs w:val="22"/>
        </w:rPr>
        <w:t xml:space="preserve"> </w:t>
      </w:r>
      <w:r w:rsidRPr="000918FA">
        <w:rPr>
          <w:rFonts w:ascii="Times New Roman" w:eastAsiaTheme="minorEastAsia" w:hAnsi="Times New Roman"/>
          <w:noProof w:val="0"/>
          <w:color w:val="000000"/>
          <w:kern w:val="0"/>
          <w:sz w:val="22"/>
          <w:szCs w:val="22"/>
          <w:lang w:eastAsia="ja-JP"/>
        </w:rPr>
        <w:t xml:space="preserve">United </w:t>
      </w:r>
      <w:r w:rsidRPr="00ED251C">
        <w:rPr>
          <w:rFonts w:ascii="Times New Roman" w:eastAsiaTheme="minorEastAsia" w:hAnsi="Times New Roman"/>
          <w:noProof w:val="0"/>
          <w:color w:val="000000"/>
          <w:kern w:val="0"/>
          <w:sz w:val="22"/>
          <w:szCs w:val="22"/>
          <w:lang w:eastAsia="ja-JP"/>
        </w:rPr>
        <w:t>Nations Trust Fund for Human Security</w:t>
      </w:r>
      <w:r w:rsidRPr="00ED251C">
        <w:rPr>
          <w:rFonts w:ascii="Times New Roman" w:hAnsi="Times New Roman"/>
          <w:sz w:val="22"/>
          <w:szCs w:val="22"/>
        </w:rPr>
        <w:t xml:space="preserve"> “</w:t>
      </w:r>
      <w:r w:rsidRPr="00ED251C">
        <w:rPr>
          <w:rFonts w:ascii="Times New Roman" w:eastAsiaTheme="minorEastAsia" w:hAnsi="Times New Roman"/>
          <w:bCs/>
          <w:noProof w:val="0"/>
          <w:color w:val="000000"/>
          <w:kern w:val="0"/>
          <w:sz w:val="22"/>
          <w:szCs w:val="22"/>
          <w:lang w:eastAsia="ja-JP"/>
        </w:rPr>
        <w:t>Guidelines for the United Nations Trust Fund for Human Security 6</w:t>
      </w:r>
      <w:r w:rsidRPr="00ED251C">
        <w:rPr>
          <w:rFonts w:ascii="Times New Roman" w:eastAsiaTheme="minorEastAsia" w:hAnsi="Times New Roman"/>
          <w:bCs/>
          <w:noProof w:val="0"/>
          <w:color w:val="000000"/>
          <w:kern w:val="0"/>
          <w:sz w:val="22"/>
          <w:szCs w:val="22"/>
          <w:vertAlign w:val="superscript"/>
          <w:lang w:eastAsia="ja-JP"/>
        </w:rPr>
        <w:t>th</w:t>
      </w:r>
      <w:r w:rsidRPr="00ED251C">
        <w:rPr>
          <w:rFonts w:ascii="Times New Roman" w:eastAsiaTheme="minorEastAsia" w:hAnsi="Times New Roman"/>
          <w:bCs/>
          <w:noProof w:val="0"/>
          <w:color w:val="000000"/>
          <w:kern w:val="0"/>
          <w:sz w:val="22"/>
          <w:szCs w:val="22"/>
          <w:lang w:eastAsia="ja-JP"/>
        </w:rPr>
        <w:t xml:space="preserve"> revision</w:t>
      </w:r>
      <w:r w:rsidRPr="00ED251C">
        <w:rPr>
          <w:rFonts w:ascii="Times New Roman" w:hAnsi="Times New Roman"/>
          <w:sz w:val="22"/>
          <w:szCs w:val="22"/>
        </w:rPr>
        <w:t>” New York,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206"/>
    <w:multiLevelType w:val="hybridMultilevel"/>
    <w:tmpl w:val="4F8A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3FF4"/>
    <w:multiLevelType w:val="hybridMultilevel"/>
    <w:tmpl w:val="698A34C2"/>
    <w:lvl w:ilvl="0" w:tplc="0409000F">
      <w:start w:val="1"/>
      <w:numFmt w:val="decimal"/>
      <w:lvlText w:val="%1."/>
      <w:lvlJc w:val="left"/>
      <w:pPr>
        <w:ind w:left="769" w:hanging="360"/>
      </w:pPr>
    </w:lvl>
    <w:lvl w:ilvl="1" w:tplc="0409000F">
      <w:start w:val="1"/>
      <w:numFmt w:val="decimal"/>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
    <w:nsid w:val="142D49AB"/>
    <w:multiLevelType w:val="hybridMultilevel"/>
    <w:tmpl w:val="DD5A4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D30AD"/>
    <w:multiLevelType w:val="multilevel"/>
    <w:tmpl w:val="AFAC0C04"/>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22211335"/>
    <w:multiLevelType w:val="hybridMultilevel"/>
    <w:tmpl w:val="2836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D015C"/>
    <w:multiLevelType w:val="multilevel"/>
    <w:tmpl w:val="A0521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0A30E36"/>
    <w:multiLevelType w:val="multilevel"/>
    <w:tmpl w:val="B15E15F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56985CAF"/>
    <w:multiLevelType w:val="multilevel"/>
    <w:tmpl w:val="025E29E6"/>
    <w:lvl w:ilvl="0">
      <w:start w:val="2"/>
      <w:numFmt w:val="decimal"/>
      <w:lvlText w:val="%1"/>
      <w:lvlJc w:val="left"/>
      <w:pPr>
        <w:ind w:left="360" w:hanging="360"/>
      </w:pPr>
      <w:rPr>
        <w:rFonts w:eastAsiaTheme="minorEastAsia" w:hint="default"/>
        <w:color w:val="000000"/>
      </w:rPr>
    </w:lvl>
    <w:lvl w:ilvl="1">
      <w:start w:val="1"/>
      <w:numFmt w:val="decimal"/>
      <w:lvlText w:val="%1.%2"/>
      <w:lvlJc w:val="left"/>
      <w:pPr>
        <w:ind w:left="360" w:hanging="360"/>
      </w:pPr>
      <w:rPr>
        <w:rFonts w:eastAsiaTheme="minorEastAsia" w:hint="default"/>
        <w:color w:val="000000"/>
      </w:rPr>
    </w:lvl>
    <w:lvl w:ilvl="2">
      <w:start w:val="1"/>
      <w:numFmt w:val="decimal"/>
      <w:lvlText w:val="%1.%2.%3"/>
      <w:lvlJc w:val="left"/>
      <w:pPr>
        <w:ind w:left="720" w:hanging="720"/>
      </w:pPr>
      <w:rPr>
        <w:rFonts w:eastAsiaTheme="minorEastAsia" w:hint="default"/>
        <w:color w:val="000000"/>
      </w:rPr>
    </w:lvl>
    <w:lvl w:ilvl="3">
      <w:start w:val="1"/>
      <w:numFmt w:val="decimal"/>
      <w:lvlText w:val="%1.%2.%3.%4"/>
      <w:lvlJc w:val="left"/>
      <w:pPr>
        <w:ind w:left="720" w:hanging="720"/>
      </w:pPr>
      <w:rPr>
        <w:rFonts w:eastAsiaTheme="minorEastAsia" w:hint="default"/>
        <w:color w:val="000000"/>
      </w:rPr>
    </w:lvl>
    <w:lvl w:ilvl="4">
      <w:start w:val="1"/>
      <w:numFmt w:val="decimal"/>
      <w:lvlText w:val="%1.%2.%3.%4.%5"/>
      <w:lvlJc w:val="left"/>
      <w:pPr>
        <w:ind w:left="1080" w:hanging="1080"/>
      </w:pPr>
      <w:rPr>
        <w:rFonts w:eastAsiaTheme="minorEastAsia" w:hint="default"/>
        <w:color w:val="000000"/>
      </w:rPr>
    </w:lvl>
    <w:lvl w:ilvl="5">
      <w:start w:val="1"/>
      <w:numFmt w:val="decimal"/>
      <w:lvlText w:val="%1.%2.%3.%4.%5.%6"/>
      <w:lvlJc w:val="left"/>
      <w:pPr>
        <w:ind w:left="1080" w:hanging="1080"/>
      </w:pPr>
      <w:rPr>
        <w:rFonts w:eastAsiaTheme="minorEastAsia" w:hint="default"/>
        <w:color w:val="000000"/>
      </w:rPr>
    </w:lvl>
    <w:lvl w:ilvl="6">
      <w:start w:val="1"/>
      <w:numFmt w:val="decimal"/>
      <w:lvlText w:val="%1.%2.%3.%4.%5.%6.%7"/>
      <w:lvlJc w:val="left"/>
      <w:pPr>
        <w:ind w:left="1440" w:hanging="1440"/>
      </w:pPr>
      <w:rPr>
        <w:rFonts w:eastAsiaTheme="minorEastAsia" w:hint="default"/>
        <w:color w:val="000000"/>
      </w:rPr>
    </w:lvl>
    <w:lvl w:ilvl="7">
      <w:start w:val="1"/>
      <w:numFmt w:val="decimal"/>
      <w:lvlText w:val="%1.%2.%3.%4.%5.%6.%7.%8"/>
      <w:lvlJc w:val="left"/>
      <w:pPr>
        <w:ind w:left="1440" w:hanging="1440"/>
      </w:pPr>
      <w:rPr>
        <w:rFonts w:eastAsiaTheme="minorEastAsia" w:hint="default"/>
        <w:color w:val="000000"/>
      </w:rPr>
    </w:lvl>
    <w:lvl w:ilvl="8">
      <w:start w:val="1"/>
      <w:numFmt w:val="decimal"/>
      <w:lvlText w:val="%1.%2.%3.%4.%5.%6.%7.%8.%9"/>
      <w:lvlJc w:val="left"/>
      <w:pPr>
        <w:ind w:left="1440" w:hanging="1440"/>
      </w:pPr>
      <w:rPr>
        <w:rFonts w:eastAsiaTheme="minorEastAsia" w:hint="default"/>
        <w:color w:val="000000"/>
      </w:rPr>
    </w:lvl>
  </w:abstractNum>
  <w:abstractNum w:abstractNumId="8">
    <w:nsid w:val="58BF5B87"/>
    <w:multiLevelType w:val="multilevel"/>
    <w:tmpl w:val="005AF7CA"/>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5D53056D"/>
    <w:multiLevelType w:val="hybridMultilevel"/>
    <w:tmpl w:val="34D8C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E66A3A"/>
    <w:multiLevelType w:val="hybridMultilevel"/>
    <w:tmpl w:val="DC4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97E17"/>
    <w:multiLevelType w:val="multilevel"/>
    <w:tmpl w:val="04090029"/>
    <w:lvl w:ilvl="0">
      <w:start w:val="1"/>
      <w:numFmt w:val="decimal"/>
      <w:pStyle w:val="Titre1"/>
      <w:suff w:val="space"/>
      <w:lvlText w:val="Chapter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2">
    <w:nsid w:val="726315CD"/>
    <w:multiLevelType w:val="multilevel"/>
    <w:tmpl w:val="293AEC1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C3A1578"/>
    <w:multiLevelType w:val="hybridMultilevel"/>
    <w:tmpl w:val="B03A5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2"/>
  </w:num>
  <w:num w:numId="6">
    <w:abstractNumId w:val="10"/>
  </w:num>
  <w:num w:numId="7">
    <w:abstractNumId w:val="12"/>
  </w:num>
  <w:num w:numId="8">
    <w:abstractNumId w:val="4"/>
  </w:num>
  <w:num w:numId="9">
    <w:abstractNumId w:val="1"/>
  </w:num>
  <w:num w:numId="10">
    <w:abstractNumId w:val="3"/>
  </w:num>
  <w:num w:numId="11">
    <w:abstractNumId w:val="8"/>
  </w:num>
  <w:num w:numId="12">
    <w:abstractNumId w:val="0"/>
  </w:num>
  <w:num w:numId="13">
    <w:abstractNumId w:val="6"/>
  </w:num>
  <w:num w:numId="14">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215FD"/>
    <w:rsid w:val="000063FE"/>
    <w:rsid w:val="00013885"/>
    <w:rsid w:val="0001576C"/>
    <w:rsid w:val="00015E8E"/>
    <w:rsid w:val="00021997"/>
    <w:rsid w:val="00021B90"/>
    <w:rsid w:val="0002366F"/>
    <w:rsid w:val="00034D31"/>
    <w:rsid w:val="000378F3"/>
    <w:rsid w:val="000379D3"/>
    <w:rsid w:val="00043EE6"/>
    <w:rsid w:val="00046324"/>
    <w:rsid w:val="00047FAD"/>
    <w:rsid w:val="00053E38"/>
    <w:rsid w:val="00055012"/>
    <w:rsid w:val="00061F26"/>
    <w:rsid w:val="000621CD"/>
    <w:rsid w:val="0006383A"/>
    <w:rsid w:val="00063BF0"/>
    <w:rsid w:val="000655D5"/>
    <w:rsid w:val="000662F6"/>
    <w:rsid w:val="00067FA5"/>
    <w:rsid w:val="00076B75"/>
    <w:rsid w:val="00080A6D"/>
    <w:rsid w:val="0008650B"/>
    <w:rsid w:val="0008752C"/>
    <w:rsid w:val="00090441"/>
    <w:rsid w:val="000918FA"/>
    <w:rsid w:val="00094C4C"/>
    <w:rsid w:val="00094D75"/>
    <w:rsid w:val="0009631D"/>
    <w:rsid w:val="000A303A"/>
    <w:rsid w:val="000A3F87"/>
    <w:rsid w:val="000B2C79"/>
    <w:rsid w:val="000C2A2B"/>
    <w:rsid w:val="000C3E92"/>
    <w:rsid w:val="000C5FD3"/>
    <w:rsid w:val="000D26E5"/>
    <w:rsid w:val="000D3D01"/>
    <w:rsid w:val="000D6475"/>
    <w:rsid w:val="000D7300"/>
    <w:rsid w:val="000D747D"/>
    <w:rsid w:val="000E3478"/>
    <w:rsid w:val="000F0899"/>
    <w:rsid w:val="000F08FB"/>
    <w:rsid w:val="000F324D"/>
    <w:rsid w:val="000F3FD1"/>
    <w:rsid w:val="00103216"/>
    <w:rsid w:val="00110C04"/>
    <w:rsid w:val="00110D61"/>
    <w:rsid w:val="00113D02"/>
    <w:rsid w:val="0011565B"/>
    <w:rsid w:val="00132C01"/>
    <w:rsid w:val="001349E5"/>
    <w:rsid w:val="00135897"/>
    <w:rsid w:val="00137A8B"/>
    <w:rsid w:val="00144D1C"/>
    <w:rsid w:val="00147E9A"/>
    <w:rsid w:val="00147F68"/>
    <w:rsid w:val="001530ED"/>
    <w:rsid w:val="00156A79"/>
    <w:rsid w:val="00164798"/>
    <w:rsid w:val="00167FDF"/>
    <w:rsid w:val="001708B1"/>
    <w:rsid w:val="0017151A"/>
    <w:rsid w:val="00173D9E"/>
    <w:rsid w:val="001745E5"/>
    <w:rsid w:val="00177A28"/>
    <w:rsid w:val="00180245"/>
    <w:rsid w:val="0018637C"/>
    <w:rsid w:val="001902F0"/>
    <w:rsid w:val="00195103"/>
    <w:rsid w:val="001A43BC"/>
    <w:rsid w:val="001B247F"/>
    <w:rsid w:val="001C0928"/>
    <w:rsid w:val="001C0F7C"/>
    <w:rsid w:val="001C57EC"/>
    <w:rsid w:val="001D5B79"/>
    <w:rsid w:val="001D66C3"/>
    <w:rsid w:val="001E1FC3"/>
    <w:rsid w:val="001E6603"/>
    <w:rsid w:val="001E7EAB"/>
    <w:rsid w:val="001F0A52"/>
    <w:rsid w:val="001F10CD"/>
    <w:rsid w:val="002050F7"/>
    <w:rsid w:val="0020630F"/>
    <w:rsid w:val="002066F9"/>
    <w:rsid w:val="00210192"/>
    <w:rsid w:val="002109C3"/>
    <w:rsid w:val="0021483C"/>
    <w:rsid w:val="00216479"/>
    <w:rsid w:val="00220EF7"/>
    <w:rsid w:val="00224FF1"/>
    <w:rsid w:val="002308D7"/>
    <w:rsid w:val="00241BDC"/>
    <w:rsid w:val="00246F8C"/>
    <w:rsid w:val="0025050A"/>
    <w:rsid w:val="00256D65"/>
    <w:rsid w:val="00261C43"/>
    <w:rsid w:val="00262259"/>
    <w:rsid w:val="00263730"/>
    <w:rsid w:val="002823BE"/>
    <w:rsid w:val="0029108A"/>
    <w:rsid w:val="002918A7"/>
    <w:rsid w:val="00293998"/>
    <w:rsid w:val="002A0222"/>
    <w:rsid w:val="002A2221"/>
    <w:rsid w:val="002A68D2"/>
    <w:rsid w:val="002A6914"/>
    <w:rsid w:val="002B0ABB"/>
    <w:rsid w:val="002B4E83"/>
    <w:rsid w:val="002B7473"/>
    <w:rsid w:val="002C47A6"/>
    <w:rsid w:val="002D243D"/>
    <w:rsid w:val="002D3667"/>
    <w:rsid w:val="002D408B"/>
    <w:rsid w:val="002D6603"/>
    <w:rsid w:val="002E03C9"/>
    <w:rsid w:val="002E04DF"/>
    <w:rsid w:val="002E056C"/>
    <w:rsid w:val="002E0CB7"/>
    <w:rsid w:val="002E46A5"/>
    <w:rsid w:val="002E5D64"/>
    <w:rsid w:val="002E5EB4"/>
    <w:rsid w:val="002E6690"/>
    <w:rsid w:val="002E79C7"/>
    <w:rsid w:val="002F4A10"/>
    <w:rsid w:val="00301700"/>
    <w:rsid w:val="00304372"/>
    <w:rsid w:val="003053DF"/>
    <w:rsid w:val="00311ACA"/>
    <w:rsid w:val="00314B35"/>
    <w:rsid w:val="00314D37"/>
    <w:rsid w:val="00320E27"/>
    <w:rsid w:val="0033507E"/>
    <w:rsid w:val="0033610C"/>
    <w:rsid w:val="0034063E"/>
    <w:rsid w:val="00351CB7"/>
    <w:rsid w:val="00371510"/>
    <w:rsid w:val="00381DDA"/>
    <w:rsid w:val="00384A45"/>
    <w:rsid w:val="00384CC1"/>
    <w:rsid w:val="0039413F"/>
    <w:rsid w:val="00395331"/>
    <w:rsid w:val="003962D8"/>
    <w:rsid w:val="003975EC"/>
    <w:rsid w:val="00397BA7"/>
    <w:rsid w:val="003A0BC0"/>
    <w:rsid w:val="003A0D05"/>
    <w:rsid w:val="003A10B2"/>
    <w:rsid w:val="003A3AC3"/>
    <w:rsid w:val="003A5D5C"/>
    <w:rsid w:val="003B1341"/>
    <w:rsid w:val="003B2052"/>
    <w:rsid w:val="003B25D8"/>
    <w:rsid w:val="003C0925"/>
    <w:rsid w:val="003C1807"/>
    <w:rsid w:val="003C2C58"/>
    <w:rsid w:val="003D27E2"/>
    <w:rsid w:val="003D454D"/>
    <w:rsid w:val="003E0C29"/>
    <w:rsid w:val="003F722C"/>
    <w:rsid w:val="00403653"/>
    <w:rsid w:val="0040576A"/>
    <w:rsid w:val="00405B84"/>
    <w:rsid w:val="00410F83"/>
    <w:rsid w:val="00412086"/>
    <w:rsid w:val="00421BCD"/>
    <w:rsid w:val="004226DE"/>
    <w:rsid w:val="004360BA"/>
    <w:rsid w:val="00444333"/>
    <w:rsid w:val="004466B6"/>
    <w:rsid w:val="0044672B"/>
    <w:rsid w:val="00446EDF"/>
    <w:rsid w:val="0045564D"/>
    <w:rsid w:val="00484FBC"/>
    <w:rsid w:val="00485B36"/>
    <w:rsid w:val="00493BC6"/>
    <w:rsid w:val="004952DE"/>
    <w:rsid w:val="0049769D"/>
    <w:rsid w:val="004A72F7"/>
    <w:rsid w:val="004B0ACF"/>
    <w:rsid w:val="004B7381"/>
    <w:rsid w:val="004C16F5"/>
    <w:rsid w:val="004E5C2D"/>
    <w:rsid w:val="004E67C2"/>
    <w:rsid w:val="004F453F"/>
    <w:rsid w:val="004F7AD4"/>
    <w:rsid w:val="00502941"/>
    <w:rsid w:val="00504186"/>
    <w:rsid w:val="005108A1"/>
    <w:rsid w:val="00510A6B"/>
    <w:rsid w:val="00510F5E"/>
    <w:rsid w:val="005122D5"/>
    <w:rsid w:val="0051671F"/>
    <w:rsid w:val="00517A1C"/>
    <w:rsid w:val="00517AF1"/>
    <w:rsid w:val="005240FB"/>
    <w:rsid w:val="00524B45"/>
    <w:rsid w:val="00526302"/>
    <w:rsid w:val="00532258"/>
    <w:rsid w:val="00533525"/>
    <w:rsid w:val="00533BB2"/>
    <w:rsid w:val="005348DA"/>
    <w:rsid w:val="0054500A"/>
    <w:rsid w:val="005455A0"/>
    <w:rsid w:val="0055267E"/>
    <w:rsid w:val="00554C93"/>
    <w:rsid w:val="005643A2"/>
    <w:rsid w:val="005672F8"/>
    <w:rsid w:val="00583542"/>
    <w:rsid w:val="00585454"/>
    <w:rsid w:val="00590B3D"/>
    <w:rsid w:val="00591CD5"/>
    <w:rsid w:val="00594362"/>
    <w:rsid w:val="005A1046"/>
    <w:rsid w:val="005A49D7"/>
    <w:rsid w:val="005A4CC8"/>
    <w:rsid w:val="005A62CF"/>
    <w:rsid w:val="005A7EC6"/>
    <w:rsid w:val="005B5983"/>
    <w:rsid w:val="005B6752"/>
    <w:rsid w:val="005C46F2"/>
    <w:rsid w:val="005C6842"/>
    <w:rsid w:val="005E1A2E"/>
    <w:rsid w:val="005E1BB7"/>
    <w:rsid w:val="005E5F75"/>
    <w:rsid w:val="005F46FC"/>
    <w:rsid w:val="005F7487"/>
    <w:rsid w:val="00615701"/>
    <w:rsid w:val="00617A5A"/>
    <w:rsid w:val="006200E7"/>
    <w:rsid w:val="00621482"/>
    <w:rsid w:val="00630286"/>
    <w:rsid w:val="0063031F"/>
    <w:rsid w:val="0063097D"/>
    <w:rsid w:val="00630DDD"/>
    <w:rsid w:val="0063164C"/>
    <w:rsid w:val="00633919"/>
    <w:rsid w:val="006346AC"/>
    <w:rsid w:val="006408A4"/>
    <w:rsid w:val="006423EE"/>
    <w:rsid w:val="0064406F"/>
    <w:rsid w:val="00645483"/>
    <w:rsid w:val="00652013"/>
    <w:rsid w:val="00653626"/>
    <w:rsid w:val="00663D03"/>
    <w:rsid w:val="0066507B"/>
    <w:rsid w:val="00665A23"/>
    <w:rsid w:val="00676287"/>
    <w:rsid w:val="00676B71"/>
    <w:rsid w:val="00693AB8"/>
    <w:rsid w:val="00694373"/>
    <w:rsid w:val="00695C8A"/>
    <w:rsid w:val="006973F3"/>
    <w:rsid w:val="006A4049"/>
    <w:rsid w:val="006A42FA"/>
    <w:rsid w:val="006A69B9"/>
    <w:rsid w:val="006C0BEF"/>
    <w:rsid w:val="006C3B7B"/>
    <w:rsid w:val="006C6E43"/>
    <w:rsid w:val="006C7771"/>
    <w:rsid w:val="006D0430"/>
    <w:rsid w:val="006D3BFE"/>
    <w:rsid w:val="006D4C67"/>
    <w:rsid w:val="006D58E1"/>
    <w:rsid w:val="006D719B"/>
    <w:rsid w:val="006E142E"/>
    <w:rsid w:val="006E68FA"/>
    <w:rsid w:val="006E7814"/>
    <w:rsid w:val="006F003D"/>
    <w:rsid w:val="006F1A4B"/>
    <w:rsid w:val="006F5B14"/>
    <w:rsid w:val="007021EC"/>
    <w:rsid w:val="00702336"/>
    <w:rsid w:val="007049E8"/>
    <w:rsid w:val="007057A9"/>
    <w:rsid w:val="00706267"/>
    <w:rsid w:val="007117F6"/>
    <w:rsid w:val="00713600"/>
    <w:rsid w:val="00720A6C"/>
    <w:rsid w:val="00721264"/>
    <w:rsid w:val="007246A7"/>
    <w:rsid w:val="00724963"/>
    <w:rsid w:val="00725968"/>
    <w:rsid w:val="00727419"/>
    <w:rsid w:val="00727698"/>
    <w:rsid w:val="007304DC"/>
    <w:rsid w:val="00732BF1"/>
    <w:rsid w:val="00740065"/>
    <w:rsid w:val="0074439C"/>
    <w:rsid w:val="0074573D"/>
    <w:rsid w:val="00757A13"/>
    <w:rsid w:val="007600D8"/>
    <w:rsid w:val="00763222"/>
    <w:rsid w:val="00764637"/>
    <w:rsid w:val="007742BA"/>
    <w:rsid w:val="007828E5"/>
    <w:rsid w:val="00784DDA"/>
    <w:rsid w:val="00793712"/>
    <w:rsid w:val="007A24D3"/>
    <w:rsid w:val="007A32D6"/>
    <w:rsid w:val="007A6F27"/>
    <w:rsid w:val="007A7008"/>
    <w:rsid w:val="007A7852"/>
    <w:rsid w:val="007C5F24"/>
    <w:rsid w:val="007C707E"/>
    <w:rsid w:val="007D3311"/>
    <w:rsid w:val="007D4A30"/>
    <w:rsid w:val="007D6E30"/>
    <w:rsid w:val="007E031C"/>
    <w:rsid w:val="007E5497"/>
    <w:rsid w:val="007E72CA"/>
    <w:rsid w:val="007E7A79"/>
    <w:rsid w:val="007F2D86"/>
    <w:rsid w:val="008078C0"/>
    <w:rsid w:val="00814A3F"/>
    <w:rsid w:val="00816EAA"/>
    <w:rsid w:val="00833057"/>
    <w:rsid w:val="0083335A"/>
    <w:rsid w:val="008420C3"/>
    <w:rsid w:val="00843245"/>
    <w:rsid w:val="008432A7"/>
    <w:rsid w:val="00850D9E"/>
    <w:rsid w:val="0085317C"/>
    <w:rsid w:val="008531B7"/>
    <w:rsid w:val="00857C66"/>
    <w:rsid w:val="008675D9"/>
    <w:rsid w:val="0086795D"/>
    <w:rsid w:val="00873BBB"/>
    <w:rsid w:val="00875DE7"/>
    <w:rsid w:val="00877A5E"/>
    <w:rsid w:val="008864E3"/>
    <w:rsid w:val="008900E6"/>
    <w:rsid w:val="00891F54"/>
    <w:rsid w:val="00895CFA"/>
    <w:rsid w:val="0089726A"/>
    <w:rsid w:val="008A1066"/>
    <w:rsid w:val="008A2C6F"/>
    <w:rsid w:val="008A32D9"/>
    <w:rsid w:val="008A5055"/>
    <w:rsid w:val="008A5A27"/>
    <w:rsid w:val="008B106A"/>
    <w:rsid w:val="008B1872"/>
    <w:rsid w:val="008B2B71"/>
    <w:rsid w:val="008D059A"/>
    <w:rsid w:val="008D0E60"/>
    <w:rsid w:val="008D7C49"/>
    <w:rsid w:val="008E65E7"/>
    <w:rsid w:val="008F1534"/>
    <w:rsid w:val="008F4F28"/>
    <w:rsid w:val="008F6482"/>
    <w:rsid w:val="00914EEA"/>
    <w:rsid w:val="009167E3"/>
    <w:rsid w:val="009261ED"/>
    <w:rsid w:val="00931A17"/>
    <w:rsid w:val="009337D2"/>
    <w:rsid w:val="0093739A"/>
    <w:rsid w:val="00937C44"/>
    <w:rsid w:val="009424CC"/>
    <w:rsid w:val="00947D56"/>
    <w:rsid w:val="00971305"/>
    <w:rsid w:val="00977B11"/>
    <w:rsid w:val="00981CB0"/>
    <w:rsid w:val="00990489"/>
    <w:rsid w:val="00990AFF"/>
    <w:rsid w:val="00992668"/>
    <w:rsid w:val="009976C1"/>
    <w:rsid w:val="009A045D"/>
    <w:rsid w:val="009B65C7"/>
    <w:rsid w:val="009C3840"/>
    <w:rsid w:val="009D148F"/>
    <w:rsid w:val="009D21EA"/>
    <w:rsid w:val="009D52A0"/>
    <w:rsid w:val="009E0D5D"/>
    <w:rsid w:val="009E2B75"/>
    <w:rsid w:val="009E6475"/>
    <w:rsid w:val="009F14E1"/>
    <w:rsid w:val="009F1926"/>
    <w:rsid w:val="009F39DC"/>
    <w:rsid w:val="00A120E5"/>
    <w:rsid w:val="00A215FD"/>
    <w:rsid w:val="00A241AB"/>
    <w:rsid w:val="00A338D2"/>
    <w:rsid w:val="00A34029"/>
    <w:rsid w:val="00A36B3A"/>
    <w:rsid w:val="00A37478"/>
    <w:rsid w:val="00A4300E"/>
    <w:rsid w:val="00A43A09"/>
    <w:rsid w:val="00A43E80"/>
    <w:rsid w:val="00A472FC"/>
    <w:rsid w:val="00A5445B"/>
    <w:rsid w:val="00A56359"/>
    <w:rsid w:val="00A607DA"/>
    <w:rsid w:val="00A634A2"/>
    <w:rsid w:val="00A668B3"/>
    <w:rsid w:val="00A71DF9"/>
    <w:rsid w:val="00A76419"/>
    <w:rsid w:val="00A77F56"/>
    <w:rsid w:val="00A8475A"/>
    <w:rsid w:val="00A92598"/>
    <w:rsid w:val="00A941AF"/>
    <w:rsid w:val="00AA4DC1"/>
    <w:rsid w:val="00AB1D1B"/>
    <w:rsid w:val="00AB45A6"/>
    <w:rsid w:val="00AB4D93"/>
    <w:rsid w:val="00AC5F0C"/>
    <w:rsid w:val="00AD17DC"/>
    <w:rsid w:val="00AD22A7"/>
    <w:rsid w:val="00AD5D60"/>
    <w:rsid w:val="00AE2F27"/>
    <w:rsid w:val="00AE5425"/>
    <w:rsid w:val="00AF1480"/>
    <w:rsid w:val="00AF21B1"/>
    <w:rsid w:val="00AF415D"/>
    <w:rsid w:val="00AF6BCE"/>
    <w:rsid w:val="00B0132C"/>
    <w:rsid w:val="00B025EE"/>
    <w:rsid w:val="00B05507"/>
    <w:rsid w:val="00B12CA8"/>
    <w:rsid w:val="00B16650"/>
    <w:rsid w:val="00B33DD1"/>
    <w:rsid w:val="00B33FDE"/>
    <w:rsid w:val="00B45243"/>
    <w:rsid w:val="00B52450"/>
    <w:rsid w:val="00B607E6"/>
    <w:rsid w:val="00B62D49"/>
    <w:rsid w:val="00B6520C"/>
    <w:rsid w:val="00B653F2"/>
    <w:rsid w:val="00B66079"/>
    <w:rsid w:val="00B70315"/>
    <w:rsid w:val="00B7236F"/>
    <w:rsid w:val="00B76A71"/>
    <w:rsid w:val="00B852E1"/>
    <w:rsid w:val="00B85333"/>
    <w:rsid w:val="00B85920"/>
    <w:rsid w:val="00B85C78"/>
    <w:rsid w:val="00B87BA8"/>
    <w:rsid w:val="00B91488"/>
    <w:rsid w:val="00B920D9"/>
    <w:rsid w:val="00BA3056"/>
    <w:rsid w:val="00BB1596"/>
    <w:rsid w:val="00BC63D6"/>
    <w:rsid w:val="00BD2E73"/>
    <w:rsid w:val="00BD4456"/>
    <w:rsid w:val="00BE4971"/>
    <w:rsid w:val="00BF2BA6"/>
    <w:rsid w:val="00BF3036"/>
    <w:rsid w:val="00C03C22"/>
    <w:rsid w:val="00C07472"/>
    <w:rsid w:val="00C12D0F"/>
    <w:rsid w:val="00C160D5"/>
    <w:rsid w:val="00C278E5"/>
    <w:rsid w:val="00C27DFB"/>
    <w:rsid w:val="00C311F4"/>
    <w:rsid w:val="00C37D35"/>
    <w:rsid w:val="00C42660"/>
    <w:rsid w:val="00C460C1"/>
    <w:rsid w:val="00C474B3"/>
    <w:rsid w:val="00C5683A"/>
    <w:rsid w:val="00C56B66"/>
    <w:rsid w:val="00C61CF7"/>
    <w:rsid w:val="00C62FD6"/>
    <w:rsid w:val="00C63101"/>
    <w:rsid w:val="00C647B2"/>
    <w:rsid w:val="00C64933"/>
    <w:rsid w:val="00C74163"/>
    <w:rsid w:val="00C80AAC"/>
    <w:rsid w:val="00C849B1"/>
    <w:rsid w:val="00CB3162"/>
    <w:rsid w:val="00CB4DE6"/>
    <w:rsid w:val="00CB5D06"/>
    <w:rsid w:val="00CC3BC6"/>
    <w:rsid w:val="00CC7264"/>
    <w:rsid w:val="00CD4057"/>
    <w:rsid w:val="00CD7278"/>
    <w:rsid w:val="00CE3435"/>
    <w:rsid w:val="00CF5D51"/>
    <w:rsid w:val="00D04A1B"/>
    <w:rsid w:val="00D05F3A"/>
    <w:rsid w:val="00D13B93"/>
    <w:rsid w:val="00D1527A"/>
    <w:rsid w:val="00D161ED"/>
    <w:rsid w:val="00D23869"/>
    <w:rsid w:val="00D248B8"/>
    <w:rsid w:val="00D2560B"/>
    <w:rsid w:val="00D33994"/>
    <w:rsid w:val="00D47D81"/>
    <w:rsid w:val="00D575D8"/>
    <w:rsid w:val="00D742F3"/>
    <w:rsid w:val="00D74D45"/>
    <w:rsid w:val="00D7725D"/>
    <w:rsid w:val="00D84641"/>
    <w:rsid w:val="00D84A90"/>
    <w:rsid w:val="00D86C93"/>
    <w:rsid w:val="00D9131E"/>
    <w:rsid w:val="00D924E8"/>
    <w:rsid w:val="00D9678B"/>
    <w:rsid w:val="00D96FC4"/>
    <w:rsid w:val="00DA7C12"/>
    <w:rsid w:val="00DB637A"/>
    <w:rsid w:val="00DC1CA2"/>
    <w:rsid w:val="00DC4FD1"/>
    <w:rsid w:val="00DC6961"/>
    <w:rsid w:val="00DD05DB"/>
    <w:rsid w:val="00DD5C4B"/>
    <w:rsid w:val="00DD7C20"/>
    <w:rsid w:val="00DF063D"/>
    <w:rsid w:val="00DF4FBD"/>
    <w:rsid w:val="00E0288F"/>
    <w:rsid w:val="00E2099D"/>
    <w:rsid w:val="00E21289"/>
    <w:rsid w:val="00E25D87"/>
    <w:rsid w:val="00E274AB"/>
    <w:rsid w:val="00E3186D"/>
    <w:rsid w:val="00E328C0"/>
    <w:rsid w:val="00E3721B"/>
    <w:rsid w:val="00E46774"/>
    <w:rsid w:val="00E504A6"/>
    <w:rsid w:val="00E55B75"/>
    <w:rsid w:val="00E62D7F"/>
    <w:rsid w:val="00E6338F"/>
    <w:rsid w:val="00E649A9"/>
    <w:rsid w:val="00E664F0"/>
    <w:rsid w:val="00E725E6"/>
    <w:rsid w:val="00E7643D"/>
    <w:rsid w:val="00E76BA1"/>
    <w:rsid w:val="00E77FE7"/>
    <w:rsid w:val="00E819B8"/>
    <w:rsid w:val="00E837A9"/>
    <w:rsid w:val="00E92D8B"/>
    <w:rsid w:val="00E93FF0"/>
    <w:rsid w:val="00EA0E6C"/>
    <w:rsid w:val="00EA3C7A"/>
    <w:rsid w:val="00EA4FE1"/>
    <w:rsid w:val="00EA6ED6"/>
    <w:rsid w:val="00EB2A00"/>
    <w:rsid w:val="00EC101C"/>
    <w:rsid w:val="00EC515B"/>
    <w:rsid w:val="00EC6586"/>
    <w:rsid w:val="00ED1FDF"/>
    <w:rsid w:val="00ED251C"/>
    <w:rsid w:val="00EE1F71"/>
    <w:rsid w:val="00EE75AC"/>
    <w:rsid w:val="00EF0F96"/>
    <w:rsid w:val="00EF60FC"/>
    <w:rsid w:val="00EF6479"/>
    <w:rsid w:val="00F00C2A"/>
    <w:rsid w:val="00F0310A"/>
    <w:rsid w:val="00F04845"/>
    <w:rsid w:val="00F103CD"/>
    <w:rsid w:val="00F130C7"/>
    <w:rsid w:val="00F15DC6"/>
    <w:rsid w:val="00F15E9F"/>
    <w:rsid w:val="00F26DA0"/>
    <w:rsid w:val="00F42B0B"/>
    <w:rsid w:val="00F438A3"/>
    <w:rsid w:val="00F46116"/>
    <w:rsid w:val="00F514B5"/>
    <w:rsid w:val="00F549F4"/>
    <w:rsid w:val="00F55EF5"/>
    <w:rsid w:val="00F61E02"/>
    <w:rsid w:val="00F62C38"/>
    <w:rsid w:val="00F64691"/>
    <w:rsid w:val="00F721A5"/>
    <w:rsid w:val="00F73E32"/>
    <w:rsid w:val="00F7770E"/>
    <w:rsid w:val="00F83771"/>
    <w:rsid w:val="00F90ABA"/>
    <w:rsid w:val="00F97157"/>
    <w:rsid w:val="00FA18A2"/>
    <w:rsid w:val="00FA21DC"/>
    <w:rsid w:val="00FA2CE7"/>
    <w:rsid w:val="00FA31F8"/>
    <w:rsid w:val="00FA4A0D"/>
    <w:rsid w:val="00FA734C"/>
    <w:rsid w:val="00FC33A7"/>
    <w:rsid w:val="00FC43DE"/>
    <w:rsid w:val="00FC7199"/>
    <w:rsid w:val="00FD11C7"/>
    <w:rsid w:val="00FD4DB1"/>
    <w:rsid w:val="00FE2E0E"/>
    <w:rsid w:val="00FF3A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FD"/>
    <w:rPr>
      <w:rFonts w:ascii="Calibri" w:eastAsia="MS Mincho" w:hAnsi="Calibri" w:cs="Times New Roman"/>
      <w:noProof/>
      <w:kern w:val="2"/>
      <w:lang w:eastAsia="en-GB"/>
    </w:rPr>
  </w:style>
  <w:style w:type="paragraph" w:styleId="Titre1">
    <w:name w:val="heading 1"/>
    <w:basedOn w:val="Normal"/>
    <w:next w:val="Normal"/>
    <w:link w:val="Titre1Car"/>
    <w:uiPriority w:val="9"/>
    <w:qFormat/>
    <w:rsid w:val="00B6520C"/>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nhideWhenUsed/>
    <w:qFormat/>
    <w:rsid w:val="00A215F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6520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6520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6520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6520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6520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6520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6520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520C"/>
    <w:rPr>
      <w:rFonts w:asciiTheme="majorHAnsi" w:eastAsiaTheme="majorEastAsia" w:hAnsiTheme="majorHAnsi" w:cstheme="majorBidi"/>
      <w:b/>
      <w:bCs/>
      <w:noProof/>
      <w:color w:val="345A8A" w:themeColor="accent1" w:themeShade="B5"/>
      <w:kern w:val="2"/>
      <w:sz w:val="32"/>
      <w:szCs w:val="32"/>
      <w:lang w:eastAsia="en-GB"/>
    </w:rPr>
  </w:style>
  <w:style w:type="character" w:customStyle="1" w:styleId="Titre2Car">
    <w:name w:val="Titre 2 Car"/>
    <w:basedOn w:val="Policepardfaut"/>
    <w:link w:val="Titre2"/>
    <w:rsid w:val="00A215FD"/>
    <w:rPr>
      <w:rFonts w:asciiTheme="majorHAnsi" w:eastAsiaTheme="majorEastAsia" w:hAnsiTheme="majorHAnsi" w:cstheme="majorBidi"/>
      <w:b/>
      <w:bCs/>
      <w:noProof/>
      <w:color w:val="4F81BD" w:themeColor="accent1"/>
      <w:kern w:val="2"/>
      <w:sz w:val="26"/>
      <w:szCs w:val="26"/>
      <w:lang w:eastAsia="en-GB"/>
    </w:rPr>
  </w:style>
  <w:style w:type="character" w:customStyle="1" w:styleId="Titre3Car">
    <w:name w:val="Titre 3 Car"/>
    <w:basedOn w:val="Policepardfaut"/>
    <w:link w:val="Titre3"/>
    <w:uiPriority w:val="9"/>
    <w:semiHidden/>
    <w:rsid w:val="00B6520C"/>
    <w:rPr>
      <w:rFonts w:asciiTheme="majorHAnsi" w:eastAsiaTheme="majorEastAsia" w:hAnsiTheme="majorHAnsi" w:cstheme="majorBidi"/>
      <w:b/>
      <w:bCs/>
      <w:noProof/>
      <w:color w:val="4F81BD" w:themeColor="accent1"/>
      <w:kern w:val="2"/>
      <w:lang w:eastAsia="en-GB"/>
    </w:rPr>
  </w:style>
  <w:style w:type="character" w:customStyle="1" w:styleId="Titre4Car">
    <w:name w:val="Titre 4 Car"/>
    <w:basedOn w:val="Policepardfaut"/>
    <w:link w:val="Titre4"/>
    <w:uiPriority w:val="9"/>
    <w:semiHidden/>
    <w:rsid w:val="00B6520C"/>
    <w:rPr>
      <w:rFonts w:asciiTheme="majorHAnsi" w:eastAsiaTheme="majorEastAsia" w:hAnsiTheme="majorHAnsi" w:cstheme="majorBidi"/>
      <w:b/>
      <w:bCs/>
      <w:i/>
      <w:iCs/>
      <w:noProof/>
      <w:color w:val="4F81BD" w:themeColor="accent1"/>
      <w:kern w:val="2"/>
      <w:lang w:eastAsia="en-GB"/>
    </w:rPr>
  </w:style>
  <w:style w:type="character" w:customStyle="1" w:styleId="Titre5Car">
    <w:name w:val="Titre 5 Car"/>
    <w:basedOn w:val="Policepardfaut"/>
    <w:link w:val="Titre5"/>
    <w:uiPriority w:val="9"/>
    <w:semiHidden/>
    <w:rsid w:val="00B6520C"/>
    <w:rPr>
      <w:rFonts w:asciiTheme="majorHAnsi" w:eastAsiaTheme="majorEastAsia" w:hAnsiTheme="majorHAnsi" w:cstheme="majorBidi"/>
      <w:noProof/>
      <w:color w:val="243F60" w:themeColor="accent1" w:themeShade="7F"/>
      <w:kern w:val="2"/>
      <w:lang w:eastAsia="en-GB"/>
    </w:rPr>
  </w:style>
  <w:style w:type="character" w:customStyle="1" w:styleId="Titre6Car">
    <w:name w:val="Titre 6 Car"/>
    <w:basedOn w:val="Policepardfaut"/>
    <w:link w:val="Titre6"/>
    <w:uiPriority w:val="9"/>
    <w:semiHidden/>
    <w:rsid w:val="00B6520C"/>
    <w:rPr>
      <w:rFonts w:asciiTheme="majorHAnsi" w:eastAsiaTheme="majorEastAsia" w:hAnsiTheme="majorHAnsi" w:cstheme="majorBidi"/>
      <w:i/>
      <w:iCs/>
      <w:noProof/>
      <w:color w:val="243F60" w:themeColor="accent1" w:themeShade="7F"/>
      <w:kern w:val="2"/>
      <w:lang w:eastAsia="en-GB"/>
    </w:rPr>
  </w:style>
  <w:style w:type="character" w:customStyle="1" w:styleId="Titre7Car">
    <w:name w:val="Titre 7 Car"/>
    <w:basedOn w:val="Policepardfaut"/>
    <w:link w:val="Titre7"/>
    <w:uiPriority w:val="9"/>
    <w:semiHidden/>
    <w:rsid w:val="00B6520C"/>
    <w:rPr>
      <w:rFonts w:asciiTheme="majorHAnsi" w:eastAsiaTheme="majorEastAsia" w:hAnsiTheme="majorHAnsi" w:cstheme="majorBidi"/>
      <w:i/>
      <w:iCs/>
      <w:noProof/>
      <w:color w:val="404040" w:themeColor="text1" w:themeTint="BF"/>
      <w:kern w:val="2"/>
      <w:lang w:eastAsia="en-GB"/>
    </w:rPr>
  </w:style>
  <w:style w:type="character" w:customStyle="1" w:styleId="Titre8Car">
    <w:name w:val="Titre 8 Car"/>
    <w:basedOn w:val="Policepardfaut"/>
    <w:link w:val="Titre8"/>
    <w:uiPriority w:val="9"/>
    <w:semiHidden/>
    <w:rsid w:val="00B6520C"/>
    <w:rPr>
      <w:rFonts w:asciiTheme="majorHAnsi" w:eastAsiaTheme="majorEastAsia" w:hAnsiTheme="majorHAnsi" w:cstheme="majorBidi"/>
      <w:noProof/>
      <w:color w:val="404040" w:themeColor="text1" w:themeTint="BF"/>
      <w:kern w:val="2"/>
      <w:sz w:val="20"/>
      <w:szCs w:val="20"/>
      <w:lang w:eastAsia="en-GB"/>
    </w:rPr>
  </w:style>
  <w:style w:type="character" w:customStyle="1" w:styleId="Titre9Car">
    <w:name w:val="Titre 9 Car"/>
    <w:basedOn w:val="Policepardfaut"/>
    <w:link w:val="Titre9"/>
    <w:uiPriority w:val="9"/>
    <w:semiHidden/>
    <w:rsid w:val="00B6520C"/>
    <w:rPr>
      <w:rFonts w:asciiTheme="majorHAnsi" w:eastAsiaTheme="majorEastAsia" w:hAnsiTheme="majorHAnsi" w:cstheme="majorBidi"/>
      <w:i/>
      <w:iCs/>
      <w:noProof/>
      <w:color w:val="404040" w:themeColor="text1" w:themeTint="BF"/>
      <w:kern w:val="2"/>
      <w:sz w:val="20"/>
      <w:szCs w:val="20"/>
      <w:lang w:eastAsia="en-GB"/>
    </w:rPr>
  </w:style>
  <w:style w:type="paragraph" w:styleId="Textedebulles">
    <w:name w:val="Balloon Text"/>
    <w:basedOn w:val="Normal"/>
    <w:link w:val="TextedebullesCar"/>
    <w:uiPriority w:val="99"/>
    <w:semiHidden/>
    <w:unhideWhenUsed/>
    <w:rsid w:val="005B5983"/>
    <w:rPr>
      <w:rFonts w:ascii="ÉqÉâÉMÉmäpÉS ProN W3" w:hAnsi="ÉqÉâÉMÉmäpÉS ProN W3"/>
      <w:sz w:val="18"/>
      <w:szCs w:val="18"/>
    </w:rPr>
  </w:style>
  <w:style w:type="character" w:customStyle="1" w:styleId="TextedebullesCar">
    <w:name w:val="Texte de bulles Car"/>
    <w:basedOn w:val="Policepardfaut"/>
    <w:link w:val="Textedebulles"/>
    <w:uiPriority w:val="99"/>
    <w:semiHidden/>
    <w:rsid w:val="005B5983"/>
    <w:rPr>
      <w:rFonts w:ascii="ÉqÉâÉMÉmäpÉS ProN W3" w:hAnsi="ÉqÉâÉMÉmäpÉS ProN W3"/>
      <w:sz w:val="18"/>
      <w:szCs w:val="18"/>
    </w:rPr>
  </w:style>
  <w:style w:type="paragraph" w:styleId="Paragraphedeliste">
    <w:name w:val="List Paragraph"/>
    <w:basedOn w:val="Normal"/>
    <w:qFormat/>
    <w:rsid w:val="00A215FD"/>
    <w:pPr>
      <w:spacing w:after="200" w:line="276" w:lineRule="auto"/>
      <w:ind w:left="720"/>
      <w:contextualSpacing/>
    </w:pPr>
    <w:rPr>
      <w:rFonts w:eastAsia="Calibri"/>
      <w:kern w:val="0"/>
      <w:sz w:val="22"/>
      <w:szCs w:val="22"/>
      <w:lang w:val="fr-FR" w:eastAsia="en-US"/>
    </w:rPr>
  </w:style>
  <w:style w:type="character" w:customStyle="1" w:styleId="apple-converted-space">
    <w:name w:val="apple-converted-space"/>
    <w:basedOn w:val="Policepardfaut"/>
    <w:rsid w:val="00F04845"/>
  </w:style>
  <w:style w:type="paragraph" w:customStyle="1" w:styleId="ecxmsonormal">
    <w:name w:val="ecxmsonormal"/>
    <w:basedOn w:val="Normal"/>
    <w:rsid w:val="006C0BEF"/>
    <w:pPr>
      <w:spacing w:beforeLines="1" w:afterLines="1"/>
    </w:pPr>
    <w:rPr>
      <w:rFonts w:ascii="Times" w:hAnsi="Times"/>
      <w:sz w:val="20"/>
      <w:szCs w:val="20"/>
      <w:lang w:eastAsia="ja-JP"/>
    </w:rPr>
  </w:style>
  <w:style w:type="character" w:customStyle="1" w:styleId="ecxapple-style-span">
    <w:name w:val="ecxapple-style-span"/>
    <w:basedOn w:val="Policepardfaut"/>
    <w:rsid w:val="006C0BEF"/>
  </w:style>
  <w:style w:type="paragraph" w:customStyle="1" w:styleId="ColorfulList-Accent11">
    <w:name w:val="Colorful List - Accent 11"/>
    <w:basedOn w:val="Normal"/>
    <w:rsid w:val="006C0BEF"/>
    <w:pPr>
      <w:ind w:leftChars="400" w:left="960"/>
    </w:pPr>
  </w:style>
  <w:style w:type="paragraph" w:styleId="En-tte">
    <w:name w:val="header"/>
    <w:basedOn w:val="Normal"/>
    <w:link w:val="En-tteCar"/>
    <w:uiPriority w:val="99"/>
    <w:unhideWhenUsed/>
    <w:rsid w:val="007E031C"/>
    <w:pPr>
      <w:tabs>
        <w:tab w:val="center" w:pos="4153"/>
        <w:tab w:val="right" w:pos="8306"/>
      </w:tabs>
    </w:pPr>
  </w:style>
  <w:style w:type="character" w:customStyle="1" w:styleId="En-tteCar">
    <w:name w:val="En-tête Car"/>
    <w:basedOn w:val="Policepardfaut"/>
    <w:link w:val="En-tte"/>
    <w:uiPriority w:val="99"/>
    <w:rsid w:val="007E031C"/>
    <w:rPr>
      <w:rFonts w:ascii="Calibri" w:eastAsia="MS Mincho" w:hAnsi="Calibri" w:cs="Times New Roman"/>
      <w:noProof/>
      <w:kern w:val="2"/>
      <w:lang w:eastAsia="en-GB"/>
    </w:rPr>
  </w:style>
  <w:style w:type="paragraph" w:styleId="Pieddepage">
    <w:name w:val="footer"/>
    <w:basedOn w:val="Normal"/>
    <w:link w:val="PieddepageCar"/>
    <w:uiPriority w:val="99"/>
    <w:unhideWhenUsed/>
    <w:rsid w:val="007E031C"/>
    <w:pPr>
      <w:tabs>
        <w:tab w:val="center" w:pos="4153"/>
        <w:tab w:val="right" w:pos="8306"/>
      </w:tabs>
    </w:pPr>
  </w:style>
  <w:style w:type="character" w:customStyle="1" w:styleId="PieddepageCar">
    <w:name w:val="Pied de page Car"/>
    <w:basedOn w:val="Policepardfaut"/>
    <w:link w:val="Pieddepage"/>
    <w:uiPriority w:val="99"/>
    <w:rsid w:val="007E031C"/>
    <w:rPr>
      <w:rFonts w:ascii="Calibri" w:eastAsia="MS Mincho" w:hAnsi="Calibri" w:cs="Times New Roman"/>
      <w:noProof/>
      <w:kern w:val="2"/>
      <w:lang w:eastAsia="en-GB"/>
    </w:rPr>
  </w:style>
  <w:style w:type="character" w:styleId="Accentuation">
    <w:name w:val="Emphasis"/>
    <w:basedOn w:val="Policepardfaut"/>
    <w:uiPriority w:val="20"/>
    <w:qFormat/>
    <w:rsid w:val="00F103CD"/>
    <w:rPr>
      <w:i/>
    </w:rPr>
  </w:style>
  <w:style w:type="character" w:styleId="Lienhypertexte">
    <w:name w:val="Hyperlink"/>
    <w:basedOn w:val="Policepardfaut"/>
    <w:uiPriority w:val="99"/>
    <w:rsid w:val="00F103CD"/>
    <w:rPr>
      <w:color w:val="0000FF"/>
      <w:u w:val="single"/>
    </w:rPr>
  </w:style>
  <w:style w:type="character" w:styleId="Marquedecommentaire">
    <w:name w:val="annotation reference"/>
    <w:basedOn w:val="Policepardfaut"/>
    <w:rsid w:val="00F103CD"/>
    <w:rPr>
      <w:sz w:val="18"/>
      <w:szCs w:val="18"/>
    </w:rPr>
  </w:style>
  <w:style w:type="paragraph" w:styleId="Commentaire">
    <w:name w:val="annotation text"/>
    <w:basedOn w:val="Normal"/>
    <w:link w:val="CommentaireCar"/>
    <w:rsid w:val="00F103CD"/>
    <w:rPr>
      <w:noProof w:val="0"/>
    </w:rPr>
  </w:style>
  <w:style w:type="character" w:customStyle="1" w:styleId="CommentaireCar">
    <w:name w:val="Commentaire Car"/>
    <w:basedOn w:val="Policepardfaut"/>
    <w:link w:val="Commentaire"/>
    <w:rsid w:val="00F103CD"/>
    <w:rPr>
      <w:rFonts w:ascii="Calibri" w:eastAsia="MS Mincho" w:hAnsi="Calibri" w:cs="Times New Roman"/>
      <w:kern w:val="2"/>
      <w:lang w:eastAsia="en-GB"/>
    </w:rPr>
  </w:style>
  <w:style w:type="paragraph" w:styleId="Notedebasdepage">
    <w:name w:val="footnote text"/>
    <w:basedOn w:val="Normal"/>
    <w:link w:val="NotedebasdepageCar"/>
    <w:uiPriority w:val="99"/>
    <w:unhideWhenUsed/>
    <w:rsid w:val="0029108A"/>
  </w:style>
  <w:style w:type="character" w:customStyle="1" w:styleId="NotedebasdepageCar">
    <w:name w:val="Note de bas de page Car"/>
    <w:basedOn w:val="Policepardfaut"/>
    <w:link w:val="Notedebasdepage"/>
    <w:uiPriority w:val="99"/>
    <w:rsid w:val="0029108A"/>
    <w:rPr>
      <w:rFonts w:ascii="Calibri" w:eastAsia="MS Mincho" w:hAnsi="Calibri" w:cs="Times New Roman"/>
      <w:noProof/>
      <w:kern w:val="2"/>
      <w:lang w:eastAsia="en-GB"/>
    </w:rPr>
  </w:style>
  <w:style w:type="character" w:styleId="Appelnotedebasdep">
    <w:name w:val="footnote reference"/>
    <w:basedOn w:val="Policepardfaut"/>
    <w:uiPriority w:val="99"/>
    <w:unhideWhenUsed/>
    <w:rsid w:val="0029108A"/>
    <w:rPr>
      <w:vertAlign w:val="superscript"/>
    </w:rPr>
  </w:style>
  <w:style w:type="character" w:styleId="Lienhypertextesuivivisit">
    <w:name w:val="FollowedHyperlink"/>
    <w:basedOn w:val="Policepardfaut"/>
    <w:uiPriority w:val="99"/>
    <w:semiHidden/>
    <w:unhideWhenUsed/>
    <w:rsid w:val="00AF1480"/>
    <w:rPr>
      <w:color w:val="800080" w:themeColor="followedHyperlink"/>
      <w:u w:val="single"/>
    </w:rPr>
  </w:style>
  <w:style w:type="character" w:styleId="lev">
    <w:name w:val="Strong"/>
    <w:basedOn w:val="Policepardfaut"/>
    <w:uiPriority w:val="22"/>
    <w:qFormat/>
    <w:rsid w:val="00F26DA0"/>
    <w:rPr>
      <w:b/>
      <w:bCs/>
    </w:rPr>
  </w:style>
  <w:style w:type="paragraph" w:styleId="Notedefin">
    <w:name w:val="endnote text"/>
    <w:basedOn w:val="Normal"/>
    <w:link w:val="NotedefinCar"/>
    <w:uiPriority w:val="99"/>
    <w:unhideWhenUsed/>
    <w:rsid w:val="00931A17"/>
  </w:style>
  <w:style w:type="character" w:customStyle="1" w:styleId="NotedefinCar">
    <w:name w:val="Note de fin Car"/>
    <w:basedOn w:val="Policepardfaut"/>
    <w:link w:val="Notedefin"/>
    <w:uiPriority w:val="99"/>
    <w:rsid w:val="00931A17"/>
    <w:rPr>
      <w:rFonts w:ascii="Calibri" w:eastAsia="MS Mincho" w:hAnsi="Calibri" w:cs="Times New Roman"/>
      <w:noProof/>
      <w:kern w:val="2"/>
      <w:lang w:eastAsia="en-GB"/>
    </w:rPr>
  </w:style>
  <w:style w:type="character" w:styleId="Appeldenotedefin">
    <w:name w:val="endnote reference"/>
    <w:basedOn w:val="Policepardfaut"/>
    <w:uiPriority w:val="99"/>
    <w:unhideWhenUsed/>
    <w:rsid w:val="00931A17"/>
    <w:rPr>
      <w:vertAlign w:val="superscript"/>
    </w:rPr>
  </w:style>
  <w:style w:type="paragraph" w:styleId="Sansinterligne">
    <w:name w:val="No Spacing"/>
    <w:uiPriority w:val="1"/>
    <w:qFormat/>
    <w:rsid w:val="00706267"/>
    <w:rPr>
      <w:rFonts w:ascii="Calibri" w:eastAsia="MS Mincho" w:hAnsi="Calibri" w:cs="Times New Roman"/>
      <w:noProof/>
      <w:kern w:val="2"/>
      <w:lang w:eastAsia="en-GB"/>
    </w:rPr>
  </w:style>
  <w:style w:type="character" w:styleId="Numrodepage">
    <w:name w:val="page number"/>
    <w:basedOn w:val="Policepardfaut"/>
    <w:uiPriority w:val="99"/>
    <w:semiHidden/>
    <w:unhideWhenUsed/>
    <w:rsid w:val="001745E5"/>
  </w:style>
  <w:style w:type="paragraph" w:styleId="Rvision">
    <w:name w:val="Revision"/>
    <w:hidden/>
    <w:uiPriority w:val="99"/>
    <w:semiHidden/>
    <w:rsid w:val="00021997"/>
    <w:rPr>
      <w:rFonts w:ascii="Calibri" w:eastAsia="MS Mincho" w:hAnsi="Calibri" w:cs="Times New Roman"/>
      <w:noProof/>
      <w:kern w:val="2"/>
      <w:lang w:eastAsia="en-GB"/>
    </w:rPr>
  </w:style>
  <w:style w:type="paragraph" w:styleId="Objetducommentaire">
    <w:name w:val="annotation subject"/>
    <w:basedOn w:val="Commentaire"/>
    <w:next w:val="Commentaire"/>
    <w:link w:val="ObjetducommentaireCar"/>
    <w:uiPriority w:val="99"/>
    <w:semiHidden/>
    <w:unhideWhenUsed/>
    <w:rsid w:val="00021997"/>
    <w:rPr>
      <w:b/>
      <w:bCs/>
      <w:noProof/>
      <w:sz w:val="20"/>
      <w:szCs w:val="20"/>
    </w:rPr>
  </w:style>
  <w:style w:type="character" w:customStyle="1" w:styleId="ObjetducommentaireCar">
    <w:name w:val="Objet du commentaire Car"/>
    <w:basedOn w:val="CommentaireCar"/>
    <w:link w:val="Objetducommentaire"/>
    <w:uiPriority w:val="99"/>
    <w:semiHidden/>
    <w:rsid w:val="00021997"/>
    <w:rPr>
      <w:rFonts w:ascii="Calibri" w:eastAsia="MS Mincho" w:hAnsi="Calibri" w:cs="Times New Roman"/>
      <w:b/>
      <w:bCs/>
      <w:noProof/>
      <w:kern w:val="2"/>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FD"/>
    <w:rPr>
      <w:rFonts w:ascii="Calibri" w:eastAsia="MS Mincho" w:hAnsi="Calibri" w:cs="Times New Roman"/>
      <w:noProof/>
      <w:kern w:val="2"/>
      <w:lang w:eastAsia="en-GB"/>
    </w:rPr>
  </w:style>
  <w:style w:type="paragraph" w:styleId="Heading1">
    <w:name w:val="heading 1"/>
    <w:basedOn w:val="Normal"/>
    <w:next w:val="Normal"/>
    <w:link w:val="Heading1Char"/>
    <w:uiPriority w:val="9"/>
    <w:qFormat/>
    <w:rsid w:val="00B6520C"/>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A215F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520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20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520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520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520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520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520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20C"/>
    <w:rPr>
      <w:rFonts w:asciiTheme="majorHAnsi" w:eastAsiaTheme="majorEastAsia" w:hAnsiTheme="majorHAnsi" w:cstheme="majorBidi"/>
      <w:b/>
      <w:bCs/>
      <w:noProof/>
      <w:color w:val="345A8A" w:themeColor="accent1" w:themeShade="B5"/>
      <w:kern w:val="2"/>
      <w:sz w:val="32"/>
      <w:szCs w:val="32"/>
      <w:lang w:eastAsia="en-GB"/>
    </w:rPr>
  </w:style>
  <w:style w:type="character" w:customStyle="1" w:styleId="Heading2Char">
    <w:name w:val="Heading 2 Char"/>
    <w:basedOn w:val="DefaultParagraphFont"/>
    <w:link w:val="Heading2"/>
    <w:rsid w:val="00A215FD"/>
    <w:rPr>
      <w:rFonts w:asciiTheme="majorHAnsi" w:eastAsiaTheme="majorEastAsia" w:hAnsiTheme="majorHAnsi" w:cstheme="majorBidi"/>
      <w:b/>
      <w:bCs/>
      <w:noProof/>
      <w:color w:val="4F81BD" w:themeColor="accent1"/>
      <w:kern w:val="2"/>
      <w:sz w:val="26"/>
      <w:szCs w:val="26"/>
      <w:lang w:eastAsia="en-GB"/>
    </w:rPr>
  </w:style>
  <w:style w:type="character" w:customStyle="1" w:styleId="Heading3Char">
    <w:name w:val="Heading 3 Char"/>
    <w:basedOn w:val="DefaultParagraphFont"/>
    <w:link w:val="Heading3"/>
    <w:uiPriority w:val="9"/>
    <w:semiHidden/>
    <w:rsid w:val="00B6520C"/>
    <w:rPr>
      <w:rFonts w:asciiTheme="majorHAnsi" w:eastAsiaTheme="majorEastAsia" w:hAnsiTheme="majorHAnsi" w:cstheme="majorBidi"/>
      <w:b/>
      <w:bCs/>
      <w:noProof/>
      <w:color w:val="4F81BD" w:themeColor="accent1"/>
      <w:kern w:val="2"/>
      <w:lang w:eastAsia="en-GB"/>
    </w:rPr>
  </w:style>
  <w:style w:type="character" w:customStyle="1" w:styleId="Heading4Char">
    <w:name w:val="Heading 4 Char"/>
    <w:basedOn w:val="DefaultParagraphFont"/>
    <w:link w:val="Heading4"/>
    <w:uiPriority w:val="9"/>
    <w:semiHidden/>
    <w:rsid w:val="00B6520C"/>
    <w:rPr>
      <w:rFonts w:asciiTheme="majorHAnsi" w:eastAsiaTheme="majorEastAsia" w:hAnsiTheme="majorHAnsi" w:cstheme="majorBidi"/>
      <w:b/>
      <w:bCs/>
      <w:i/>
      <w:iCs/>
      <w:noProof/>
      <w:color w:val="4F81BD" w:themeColor="accent1"/>
      <w:kern w:val="2"/>
      <w:lang w:eastAsia="en-GB"/>
    </w:rPr>
  </w:style>
  <w:style w:type="character" w:customStyle="1" w:styleId="Heading5Char">
    <w:name w:val="Heading 5 Char"/>
    <w:basedOn w:val="DefaultParagraphFont"/>
    <w:link w:val="Heading5"/>
    <w:uiPriority w:val="9"/>
    <w:semiHidden/>
    <w:rsid w:val="00B6520C"/>
    <w:rPr>
      <w:rFonts w:asciiTheme="majorHAnsi" w:eastAsiaTheme="majorEastAsia" w:hAnsiTheme="majorHAnsi" w:cstheme="majorBidi"/>
      <w:noProof/>
      <w:color w:val="243F60" w:themeColor="accent1" w:themeShade="7F"/>
      <w:kern w:val="2"/>
      <w:lang w:eastAsia="en-GB"/>
    </w:rPr>
  </w:style>
  <w:style w:type="character" w:customStyle="1" w:styleId="Heading6Char">
    <w:name w:val="Heading 6 Char"/>
    <w:basedOn w:val="DefaultParagraphFont"/>
    <w:link w:val="Heading6"/>
    <w:uiPriority w:val="9"/>
    <w:semiHidden/>
    <w:rsid w:val="00B6520C"/>
    <w:rPr>
      <w:rFonts w:asciiTheme="majorHAnsi" w:eastAsiaTheme="majorEastAsia" w:hAnsiTheme="majorHAnsi" w:cstheme="majorBidi"/>
      <w:i/>
      <w:iCs/>
      <w:noProof/>
      <w:color w:val="243F60" w:themeColor="accent1" w:themeShade="7F"/>
      <w:kern w:val="2"/>
      <w:lang w:eastAsia="en-GB"/>
    </w:rPr>
  </w:style>
  <w:style w:type="character" w:customStyle="1" w:styleId="Heading7Char">
    <w:name w:val="Heading 7 Char"/>
    <w:basedOn w:val="DefaultParagraphFont"/>
    <w:link w:val="Heading7"/>
    <w:uiPriority w:val="9"/>
    <w:semiHidden/>
    <w:rsid w:val="00B6520C"/>
    <w:rPr>
      <w:rFonts w:asciiTheme="majorHAnsi" w:eastAsiaTheme="majorEastAsia" w:hAnsiTheme="majorHAnsi" w:cstheme="majorBidi"/>
      <w:i/>
      <w:iCs/>
      <w:noProof/>
      <w:color w:val="404040" w:themeColor="text1" w:themeTint="BF"/>
      <w:kern w:val="2"/>
      <w:lang w:eastAsia="en-GB"/>
    </w:rPr>
  </w:style>
  <w:style w:type="character" w:customStyle="1" w:styleId="Heading8Char">
    <w:name w:val="Heading 8 Char"/>
    <w:basedOn w:val="DefaultParagraphFont"/>
    <w:link w:val="Heading8"/>
    <w:uiPriority w:val="9"/>
    <w:semiHidden/>
    <w:rsid w:val="00B6520C"/>
    <w:rPr>
      <w:rFonts w:asciiTheme="majorHAnsi" w:eastAsiaTheme="majorEastAsia" w:hAnsiTheme="majorHAnsi" w:cstheme="majorBidi"/>
      <w:noProof/>
      <w:color w:val="404040" w:themeColor="text1" w:themeTint="BF"/>
      <w:kern w:val="2"/>
      <w:sz w:val="20"/>
      <w:szCs w:val="20"/>
      <w:lang w:eastAsia="en-GB"/>
    </w:rPr>
  </w:style>
  <w:style w:type="character" w:customStyle="1" w:styleId="Heading9Char">
    <w:name w:val="Heading 9 Char"/>
    <w:basedOn w:val="DefaultParagraphFont"/>
    <w:link w:val="Heading9"/>
    <w:uiPriority w:val="9"/>
    <w:semiHidden/>
    <w:rsid w:val="00B6520C"/>
    <w:rPr>
      <w:rFonts w:asciiTheme="majorHAnsi" w:eastAsiaTheme="majorEastAsia" w:hAnsiTheme="majorHAnsi" w:cstheme="majorBidi"/>
      <w:i/>
      <w:iCs/>
      <w:noProof/>
      <w:color w:val="404040" w:themeColor="text1" w:themeTint="BF"/>
      <w:kern w:val="2"/>
      <w:sz w:val="20"/>
      <w:szCs w:val="20"/>
      <w:lang w:eastAsia="en-GB"/>
    </w:rPr>
  </w:style>
  <w:style w:type="paragraph" w:styleId="BalloonText">
    <w:name w:val="Balloon Text"/>
    <w:basedOn w:val="Normal"/>
    <w:link w:val="BalloonTextChar"/>
    <w:uiPriority w:val="99"/>
    <w:semiHidden/>
    <w:unhideWhenUsed/>
    <w:rsid w:val="005B5983"/>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5B5983"/>
    <w:rPr>
      <w:rFonts w:ascii="ÉqÉâÉMÉmäpÉS ProN W3" w:hAnsi="ÉqÉâÉMÉmäpÉS ProN W3"/>
      <w:sz w:val="18"/>
      <w:szCs w:val="18"/>
    </w:rPr>
  </w:style>
  <w:style w:type="paragraph" w:styleId="ListParagraph">
    <w:name w:val="List Paragraph"/>
    <w:basedOn w:val="Normal"/>
    <w:qFormat/>
    <w:rsid w:val="00A215FD"/>
    <w:pPr>
      <w:spacing w:after="200" w:line="276" w:lineRule="auto"/>
      <w:ind w:left="720"/>
      <w:contextualSpacing/>
    </w:pPr>
    <w:rPr>
      <w:rFonts w:eastAsia="Calibri"/>
      <w:kern w:val="0"/>
      <w:sz w:val="22"/>
      <w:szCs w:val="22"/>
      <w:lang w:val="fr-FR" w:eastAsia="en-US"/>
    </w:rPr>
  </w:style>
  <w:style w:type="character" w:customStyle="1" w:styleId="apple-converted-space">
    <w:name w:val="apple-converted-space"/>
    <w:basedOn w:val="DefaultParagraphFont"/>
    <w:rsid w:val="00F04845"/>
  </w:style>
  <w:style w:type="paragraph" w:customStyle="1" w:styleId="ecxmsonormal">
    <w:name w:val="ecxmsonormal"/>
    <w:basedOn w:val="Normal"/>
    <w:rsid w:val="006C0BEF"/>
    <w:pPr>
      <w:spacing w:beforeLines="1" w:afterLines="1"/>
    </w:pPr>
    <w:rPr>
      <w:rFonts w:ascii="Times" w:hAnsi="Times"/>
      <w:sz w:val="20"/>
      <w:szCs w:val="20"/>
      <w:lang w:eastAsia="ja-JP"/>
    </w:rPr>
  </w:style>
  <w:style w:type="character" w:customStyle="1" w:styleId="ecxapple-style-span">
    <w:name w:val="ecxapple-style-span"/>
    <w:basedOn w:val="DefaultParagraphFont"/>
    <w:rsid w:val="006C0BEF"/>
  </w:style>
  <w:style w:type="paragraph" w:customStyle="1" w:styleId="ColorfulList-Accent11">
    <w:name w:val="Colorful List - Accent 11"/>
    <w:basedOn w:val="Normal"/>
    <w:rsid w:val="006C0BEF"/>
    <w:pPr>
      <w:ind w:leftChars="400" w:left="960"/>
    </w:pPr>
  </w:style>
  <w:style w:type="paragraph" w:styleId="Header">
    <w:name w:val="header"/>
    <w:basedOn w:val="Normal"/>
    <w:link w:val="HeaderChar"/>
    <w:uiPriority w:val="99"/>
    <w:unhideWhenUsed/>
    <w:rsid w:val="007E031C"/>
    <w:pPr>
      <w:tabs>
        <w:tab w:val="center" w:pos="4153"/>
        <w:tab w:val="right" w:pos="8306"/>
      </w:tabs>
    </w:pPr>
  </w:style>
  <w:style w:type="character" w:customStyle="1" w:styleId="HeaderChar">
    <w:name w:val="Header Char"/>
    <w:basedOn w:val="DefaultParagraphFont"/>
    <w:link w:val="Header"/>
    <w:uiPriority w:val="99"/>
    <w:rsid w:val="007E031C"/>
    <w:rPr>
      <w:rFonts w:ascii="Calibri" w:eastAsia="MS Mincho" w:hAnsi="Calibri" w:cs="Times New Roman"/>
      <w:noProof/>
      <w:kern w:val="2"/>
      <w:lang w:eastAsia="en-GB"/>
    </w:rPr>
  </w:style>
  <w:style w:type="paragraph" w:styleId="Footer">
    <w:name w:val="footer"/>
    <w:basedOn w:val="Normal"/>
    <w:link w:val="FooterChar"/>
    <w:uiPriority w:val="99"/>
    <w:unhideWhenUsed/>
    <w:rsid w:val="007E031C"/>
    <w:pPr>
      <w:tabs>
        <w:tab w:val="center" w:pos="4153"/>
        <w:tab w:val="right" w:pos="8306"/>
      </w:tabs>
    </w:pPr>
  </w:style>
  <w:style w:type="character" w:customStyle="1" w:styleId="FooterChar">
    <w:name w:val="Footer Char"/>
    <w:basedOn w:val="DefaultParagraphFont"/>
    <w:link w:val="Footer"/>
    <w:uiPriority w:val="99"/>
    <w:rsid w:val="007E031C"/>
    <w:rPr>
      <w:rFonts w:ascii="Calibri" w:eastAsia="MS Mincho" w:hAnsi="Calibri" w:cs="Times New Roman"/>
      <w:noProof/>
      <w:kern w:val="2"/>
      <w:lang w:eastAsia="en-GB"/>
    </w:rPr>
  </w:style>
  <w:style w:type="character" w:styleId="Emphasis">
    <w:name w:val="Emphasis"/>
    <w:basedOn w:val="DefaultParagraphFont"/>
    <w:uiPriority w:val="20"/>
    <w:qFormat/>
    <w:rsid w:val="00F103CD"/>
    <w:rPr>
      <w:i/>
    </w:rPr>
  </w:style>
  <w:style w:type="character" w:styleId="Hyperlink">
    <w:name w:val="Hyperlink"/>
    <w:basedOn w:val="DefaultParagraphFont"/>
    <w:uiPriority w:val="99"/>
    <w:rsid w:val="00F103CD"/>
    <w:rPr>
      <w:color w:val="0000FF"/>
      <w:u w:val="single"/>
    </w:rPr>
  </w:style>
  <w:style w:type="character" w:styleId="CommentReference">
    <w:name w:val="annotation reference"/>
    <w:basedOn w:val="DefaultParagraphFont"/>
    <w:rsid w:val="00F103CD"/>
    <w:rPr>
      <w:sz w:val="18"/>
      <w:szCs w:val="18"/>
    </w:rPr>
  </w:style>
  <w:style w:type="paragraph" w:styleId="CommentText">
    <w:name w:val="annotation text"/>
    <w:basedOn w:val="Normal"/>
    <w:link w:val="CommentTextChar"/>
    <w:rsid w:val="00F103CD"/>
    <w:rPr>
      <w:noProof w:val="0"/>
    </w:rPr>
  </w:style>
  <w:style w:type="character" w:customStyle="1" w:styleId="CommentTextChar">
    <w:name w:val="Comment Text Char"/>
    <w:basedOn w:val="DefaultParagraphFont"/>
    <w:link w:val="CommentText"/>
    <w:rsid w:val="00F103CD"/>
    <w:rPr>
      <w:rFonts w:ascii="Calibri" w:eastAsia="MS Mincho" w:hAnsi="Calibri" w:cs="Times New Roman"/>
      <w:kern w:val="2"/>
      <w:lang w:eastAsia="en-GB"/>
    </w:rPr>
  </w:style>
  <w:style w:type="paragraph" w:styleId="FootnoteText">
    <w:name w:val="footnote text"/>
    <w:basedOn w:val="Normal"/>
    <w:link w:val="FootnoteTextChar"/>
    <w:uiPriority w:val="99"/>
    <w:unhideWhenUsed/>
    <w:rsid w:val="0029108A"/>
  </w:style>
  <w:style w:type="character" w:customStyle="1" w:styleId="FootnoteTextChar">
    <w:name w:val="Footnote Text Char"/>
    <w:basedOn w:val="DefaultParagraphFont"/>
    <w:link w:val="FootnoteText"/>
    <w:uiPriority w:val="99"/>
    <w:rsid w:val="0029108A"/>
    <w:rPr>
      <w:rFonts w:ascii="Calibri" w:eastAsia="MS Mincho" w:hAnsi="Calibri" w:cs="Times New Roman"/>
      <w:noProof/>
      <w:kern w:val="2"/>
      <w:lang w:eastAsia="en-GB"/>
    </w:rPr>
  </w:style>
  <w:style w:type="character" w:styleId="FootnoteReference">
    <w:name w:val="footnote reference"/>
    <w:basedOn w:val="DefaultParagraphFont"/>
    <w:uiPriority w:val="99"/>
    <w:unhideWhenUsed/>
    <w:rsid w:val="0029108A"/>
    <w:rPr>
      <w:vertAlign w:val="superscript"/>
    </w:rPr>
  </w:style>
  <w:style w:type="character" w:styleId="FollowedHyperlink">
    <w:name w:val="FollowedHyperlink"/>
    <w:basedOn w:val="DefaultParagraphFont"/>
    <w:uiPriority w:val="99"/>
    <w:semiHidden/>
    <w:unhideWhenUsed/>
    <w:rsid w:val="00AF1480"/>
    <w:rPr>
      <w:color w:val="800080" w:themeColor="followedHyperlink"/>
      <w:u w:val="single"/>
    </w:rPr>
  </w:style>
  <w:style w:type="character" w:styleId="Strong">
    <w:name w:val="Strong"/>
    <w:basedOn w:val="DefaultParagraphFont"/>
    <w:uiPriority w:val="22"/>
    <w:qFormat/>
    <w:rsid w:val="00F26DA0"/>
    <w:rPr>
      <w:b/>
      <w:bCs/>
    </w:rPr>
  </w:style>
  <w:style w:type="paragraph" w:styleId="EndnoteText">
    <w:name w:val="endnote text"/>
    <w:basedOn w:val="Normal"/>
    <w:link w:val="EndnoteTextChar"/>
    <w:uiPriority w:val="99"/>
    <w:unhideWhenUsed/>
    <w:rsid w:val="00931A17"/>
  </w:style>
  <w:style w:type="character" w:customStyle="1" w:styleId="EndnoteTextChar">
    <w:name w:val="Endnote Text Char"/>
    <w:basedOn w:val="DefaultParagraphFont"/>
    <w:link w:val="EndnoteText"/>
    <w:uiPriority w:val="99"/>
    <w:rsid w:val="00931A17"/>
    <w:rPr>
      <w:rFonts w:ascii="Calibri" w:eastAsia="MS Mincho" w:hAnsi="Calibri" w:cs="Times New Roman"/>
      <w:noProof/>
      <w:kern w:val="2"/>
      <w:lang w:eastAsia="en-GB"/>
    </w:rPr>
  </w:style>
  <w:style w:type="character" w:styleId="EndnoteReference">
    <w:name w:val="endnote reference"/>
    <w:basedOn w:val="DefaultParagraphFont"/>
    <w:uiPriority w:val="99"/>
    <w:unhideWhenUsed/>
    <w:rsid w:val="00931A17"/>
    <w:rPr>
      <w:vertAlign w:val="superscript"/>
    </w:rPr>
  </w:style>
  <w:style w:type="paragraph" w:styleId="NoSpacing">
    <w:name w:val="No Spacing"/>
    <w:uiPriority w:val="1"/>
    <w:qFormat/>
    <w:rsid w:val="00706267"/>
    <w:rPr>
      <w:rFonts w:ascii="Calibri" w:eastAsia="MS Mincho" w:hAnsi="Calibri" w:cs="Times New Roman"/>
      <w:noProof/>
      <w:kern w:val="2"/>
      <w:lang w:eastAsia="en-GB"/>
    </w:rPr>
  </w:style>
  <w:style w:type="character" w:styleId="PageNumber">
    <w:name w:val="page number"/>
    <w:basedOn w:val="DefaultParagraphFont"/>
    <w:uiPriority w:val="99"/>
    <w:semiHidden/>
    <w:unhideWhenUsed/>
    <w:rsid w:val="001745E5"/>
  </w:style>
  <w:style w:type="paragraph" w:styleId="Revision">
    <w:name w:val="Revision"/>
    <w:hidden/>
    <w:uiPriority w:val="99"/>
    <w:semiHidden/>
    <w:rsid w:val="00021997"/>
    <w:rPr>
      <w:rFonts w:ascii="Calibri" w:eastAsia="MS Mincho" w:hAnsi="Calibri" w:cs="Times New Roman"/>
      <w:noProof/>
      <w:kern w:val="2"/>
      <w:lang w:eastAsia="en-GB"/>
    </w:rPr>
  </w:style>
  <w:style w:type="paragraph" w:styleId="CommentSubject">
    <w:name w:val="annotation subject"/>
    <w:basedOn w:val="CommentText"/>
    <w:next w:val="CommentText"/>
    <w:link w:val="CommentSubjectChar"/>
    <w:uiPriority w:val="99"/>
    <w:semiHidden/>
    <w:unhideWhenUsed/>
    <w:rsid w:val="00021997"/>
    <w:rPr>
      <w:b/>
      <w:bCs/>
      <w:noProof/>
      <w:sz w:val="20"/>
      <w:szCs w:val="20"/>
    </w:rPr>
  </w:style>
  <w:style w:type="character" w:customStyle="1" w:styleId="CommentSubjectChar">
    <w:name w:val="Comment Subject Char"/>
    <w:basedOn w:val="CommentTextChar"/>
    <w:link w:val="CommentSubject"/>
    <w:uiPriority w:val="99"/>
    <w:semiHidden/>
    <w:rsid w:val="00021997"/>
    <w:rPr>
      <w:rFonts w:ascii="Calibri" w:eastAsia="MS Mincho" w:hAnsi="Calibri" w:cs="Times New Roman"/>
      <w:b/>
      <w:bCs/>
      <w:noProof/>
      <w:kern w:val="2"/>
      <w:sz w:val="20"/>
      <w:szCs w:val="20"/>
      <w:lang w:eastAsia="en-GB"/>
    </w:rPr>
  </w:style>
</w:styles>
</file>

<file path=word/webSettings.xml><?xml version="1.0" encoding="utf-8"?>
<w:webSettings xmlns:r="http://schemas.openxmlformats.org/officeDocument/2006/relationships" xmlns:w="http://schemas.openxmlformats.org/wordprocessingml/2006/main">
  <w:divs>
    <w:div w:id="3943831">
      <w:bodyDiv w:val="1"/>
      <w:marLeft w:val="0"/>
      <w:marRight w:val="0"/>
      <w:marTop w:val="0"/>
      <w:marBottom w:val="0"/>
      <w:divBdr>
        <w:top w:val="none" w:sz="0" w:space="0" w:color="auto"/>
        <w:left w:val="none" w:sz="0" w:space="0" w:color="auto"/>
        <w:bottom w:val="none" w:sz="0" w:space="0" w:color="auto"/>
        <w:right w:val="none" w:sz="0" w:space="0" w:color="auto"/>
      </w:divBdr>
    </w:div>
    <w:div w:id="16663648">
      <w:bodyDiv w:val="1"/>
      <w:marLeft w:val="0"/>
      <w:marRight w:val="0"/>
      <w:marTop w:val="0"/>
      <w:marBottom w:val="0"/>
      <w:divBdr>
        <w:top w:val="none" w:sz="0" w:space="0" w:color="auto"/>
        <w:left w:val="none" w:sz="0" w:space="0" w:color="auto"/>
        <w:bottom w:val="none" w:sz="0" w:space="0" w:color="auto"/>
        <w:right w:val="none" w:sz="0" w:space="0" w:color="auto"/>
      </w:divBdr>
    </w:div>
    <w:div w:id="19671446">
      <w:bodyDiv w:val="1"/>
      <w:marLeft w:val="0"/>
      <w:marRight w:val="0"/>
      <w:marTop w:val="0"/>
      <w:marBottom w:val="0"/>
      <w:divBdr>
        <w:top w:val="none" w:sz="0" w:space="0" w:color="auto"/>
        <w:left w:val="none" w:sz="0" w:space="0" w:color="auto"/>
        <w:bottom w:val="none" w:sz="0" w:space="0" w:color="auto"/>
        <w:right w:val="none" w:sz="0" w:space="0" w:color="auto"/>
      </w:divBdr>
    </w:div>
    <w:div w:id="41097552">
      <w:bodyDiv w:val="1"/>
      <w:marLeft w:val="0"/>
      <w:marRight w:val="0"/>
      <w:marTop w:val="0"/>
      <w:marBottom w:val="0"/>
      <w:divBdr>
        <w:top w:val="none" w:sz="0" w:space="0" w:color="auto"/>
        <w:left w:val="none" w:sz="0" w:space="0" w:color="auto"/>
        <w:bottom w:val="none" w:sz="0" w:space="0" w:color="auto"/>
        <w:right w:val="none" w:sz="0" w:space="0" w:color="auto"/>
      </w:divBdr>
    </w:div>
    <w:div w:id="83846943">
      <w:bodyDiv w:val="1"/>
      <w:marLeft w:val="0"/>
      <w:marRight w:val="0"/>
      <w:marTop w:val="0"/>
      <w:marBottom w:val="0"/>
      <w:divBdr>
        <w:top w:val="none" w:sz="0" w:space="0" w:color="auto"/>
        <w:left w:val="none" w:sz="0" w:space="0" w:color="auto"/>
        <w:bottom w:val="none" w:sz="0" w:space="0" w:color="auto"/>
        <w:right w:val="none" w:sz="0" w:space="0" w:color="auto"/>
      </w:divBdr>
    </w:div>
    <w:div w:id="130097389">
      <w:bodyDiv w:val="1"/>
      <w:marLeft w:val="0"/>
      <w:marRight w:val="0"/>
      <w:marTop w:val="0"/>
      <w:marBottom w:val="0"/>
      <w:divBdr>
        <w:top w:val="none" w:sz="0" w:space="0" w:color="auto"/>
        <w:left w:val="none" w:sz="0" w:space="0" w:color="auto"/>
        <w:bottom w:val="none" w:sz="0" w:space="0" w:color="auto"/>
        <w:right w:val="none" w:sz="0" w:space="0" w:color="auto"/>
      </w:divBdr>
    </w:div>
    <w:div w:id="132717353">
      <w:bodyDiv w:val="1"/>
      <w:marLeft w:val="0"/>
      <w:marRight w:val="0"/>
      <w:marTop w:val="0"/>
      <w:marBottom w:val="0"/>
      <w:divBdr>
        <w:top w:val="none" w:sz="0" w:space="0" w:color="auto"/>
        <w:left w:val="none" w:sz="0" w:space="0" w:color="auto"/>
        <w:bottom w:val="none" w:sz="0" w:space="0" w:color="auto"/>
        <w:right w:val="none" w:sz="0" w:space="0" w:color="auto"/>
      </w:divBdr>
    </w:div>
    <w:div w:id="140075907">
      <w:bodyDiv w:val="1"/>
      <w:marLeft w:val="0"/>
      <w:marRight w:val="0"/>
      <w:marTop w:val="0"/>
      <w:marBottom w:val="0"/>
      <w:divBdr>
        <w:top w:val="none" w:sz="0" w:space="0" w:color="auto"/>
        <w:left w:val="none" w:sz="0" w:space="0" w:color="auto"/>
        <w:bottom w:val="none" w:sz="0" w:space="0" w:color="auto"/>
        <w:right w:val="none" w:sz="0" w:space="0" w:color="auto"/>
      </w:divBdr>
    </w:div>
    <w:div w:id="196309473">
      <w:bodyDiv w:val="1"/>
      <w:marLeft w:val="0"/>
      <w:marRight w:val="0"/>
      <w:marTop w:val="0"/>
      <w:marBottom w:val="0"/>
      <w:divBdr>
        <w:top w:val="none" w:sz="0" w:space="0" w:color="auto"/>
        <w:left w:val="none" w:sz="0" w:space="0" w:color="auto"/>
        <w:bottom w:val="none" w:sz="0" w:space="0" w:color="auto"/>
        <w:right w:val="none" w:sz="0" w:space="0" w:color="auto"/>
      </w:divBdr>
    </w:div>
    <w:div w:id="205025922">
      <w:bodyDiv w:val="1"/>
      <w:marLeft w:val="0"/>
      <w:marRight w:val="0"/>
      <w:marTop w:val="0"/>
      <w:marBottom w:val="0"/>
      <w:divBdr>
        <w:top w:val="none" w:sz="0" w:space="0" w:color="auto"/>
        <w:left w:val="none" w:sz="0" w:space="0" w:color="auto"/>
        <w:bottom w:val="none" w:sz="0" w:space="0" w:color="auto"/>
        <w:right w:val="none" w:sz="0" w:space="0" w:color="auto"/>
      </w:divBdr>
    </w:div>
    <w:div w:id="273445938">
      <w:bodyDiv w:val="1"/>
      <w:marLeft w:val="0"/>
      <w:marRight w:val="0"/>
      <w:marTop w:val="0"/>
      <w:marBottom w:val="0"/>
      <w:divBdr>
        <w:top w:val="none" w:sz="0" w:space="0" w:color="auto"/>
        <w:left w:val="none" w:sz="0" w:space="0" w:color="auto"/>
        <w:bottom w:val="none" w:sz="0" w:space="0" w:color="auto"/>
        <w:right w:val="none" w:sz="0" w:space="0" w:color="auto"/>
      </w:divBdr>
    </w:div>
    <w:div w:id="288901818">
      <w:bodyDiv w:val="1"/>
      <w:marLeft w:val="0"/>
      <w:marRight w:val="0"/>
      <w:marTop w:val="0"/>
      <w:marBottom w:val="0"/>
      <w:divBdr>
        <w:top w:val="none" w:sz="0" w:space="0" w:color="auto"/>
        <w:left w:val="none" w:sz="0" w:space="0" w:color="auto"/>
        <w:bottom w:val="none" w:sz="0" w:space="0" w:color="auto"/>
        <w:right w:val="none" w:sz="0" w:space="0" w:color="auto"/>
      </w:divBdr>
    </w:div>
    <w:div w:id="319192901">
      <w:bodyDiv w:val="1"/>
      <w:marLeft w:val="0"/>
      <w:marRight w:val="0"/>
      <w:marTop w:val="0"/>
      <w:marBottom w:val="0"/>
      <w:divBdr>
        <w:top w:val="none" w:sz="0" w:space="0" w:color="auto"/>
        <w:left w:val="none" w:sz="0" w:space="0" w:color="auto"/>
        <w:bottom w:val="none" w:sz="0" w:space="0" w:color="auto"/>
        <w:right w:val="none" w:sz="0" w:space="0" w:color="auto"/>
      </w:divBdr>
    </w:div>
    <w:div w:id="355737524">
      <w:bodyDiv w:val="1"/>
      <w:marLeft w:val="0"/>
      <w:marRight w:val="0"/>
      <w:marTop w:val="0"/>
      <w:marBottom w:val="0"/>
      <w:divBdr>
        <w:top w:val="none" w:sz="0" w:space="0" w:color="auto"/>
        <w:left w:val="none" w:sz="0" w:space="0" w:color="auto"/>
        <w:bottom w:val="none" w:sz="0" w:space="0" w:color="auto"/>
        <w:right w:val="none" w:sz="0" w:space="0" w:color="auto"/>
      </w:divBdr>
    </w:div>
    <w:div w:id="361788224">
      <w:bodyDiv w:val="1"/>
      <w:marLeft w:val="0"/>
      <w:marRight w:val="0"/>
      <w:marTop w:val="0"/>
      <w:marBottom w:val="0"/>
      <w:divBdr>
        <w:top w:val="none" w:sz="0" w:space="0" w:color="auto"/>
        <w:left w:val="none" w:sz="0" w:space="0" w:color="auto"/>
        <w:bottom w:val="none" w:sz="0" w:space="0" w:color="auto"/>
        <w:right w:val="none" w:sz="0" w:space="0" w:color="auto"/>
      </w:divBdr>
    </w:div>
    <w:div w:id="366415510">
      <w:bodyDiv w:val="1"/>
      <w:marLeft w:val="0"/>
      <w:marRight w:val="0"/>
      <w:marTop w:val="0"/>
      <w:marBottom w:val="0"/>
      <w:divBdr>
        <w:top w:val="none" w:sz="0" w:space="0" w:color="auto"/>
        <w:left w:val="none" w:sz="0" w:space="0" w:color="auto"/>
        <w:bottom w:val="none" w:sz="0" w:space="0" w:color="auto"/>
        <w:right w:val="none" w:sz="0" w:space="0" w:color="auto"/>
      </w:divBdr>
    </w:div>
    <w:div w:id="379860102">
      <w:bodyDiv w:val="1"/>
      <w:marLeft w:val="0"/>
      <w:marRight w:val="0"/>
      <w:marTop w:val="0"/>
      <w:marBottom w:val="0"/>
      <w:divBdr>
        <w:top w:val="none" w:sz="0" w:space="0" w:color="auto"/>
        <w:left w:val="none" w:sz="0" w:space="0" w:color="auto"/>
        <w:bottom w:val="none" w:sz="0" w:space="0" w:color="auto"/>
        <w:right w:val="none" w:sz="0" w:space="0" w:color="auto"/>
      </w:divBdr>
    </w:div>
    <w:div w:id="396363844">
      <w:bodyDiv w:val="1"/>
      <w:marLeft w:val="0"/>
      <w:marRight w:val="0"/>
      <w:marTop w:val="0"/>
      <w:marBottom w:val="0"/>
      <w:divBdr>
        <w:top w:val="none" w:sz="0" w:space="0" w:color="auto"/>
        <w:left w:val="none" w:sz="0" w:space="0" w:color="auto"/>
        <w:bottom w:val="none" w:sz="0" w:space="0" w:color="auto"/>
        <w:right w:val="none" w:sz="0" w:space="0" w:color="auto"/>
      </w:divBdr>
    </w:div>
    <w:div w:id="401099310">
      <w:bodyDiv w:val="1"/>
      <w:marLeft w:val="0"/>
      <w:marRight w:val="0"/>
      <w:marTop w:val="0"/>
      <w:marBottom w:val="0"/>
      <w:divBdr>
        <w:top w:val="none" w:sz="0" w:space="0" w:color="auto"/>
        <w:left w:val="none" w:sz="0" w:space="0" w:color="auto"/>
        <w:bottom w:val="none" w:sz="0" w:space="0" w:color="auto"/>
        <w:right w:val="none" w:sz="0" w:space="0" w:color="auto"/>
      </w:divBdr>
    </w:div>
    <w:div w:id="440998815">
      <w:bodyDiv w:val="1"/>
      <w:marLeft w:val="0"/>
      <w:marRight w:val="0"/>
      <w:marTop w:val="0"/>
      <w:marBottom w:val="0"/>
      <w:divBdr>
        <w:top w:val="none" w:sz="0" w:space="0" w:color="auto"/>
        <w:left w:val="none" w:sz="0" w:space="0" w:color="auto"/>
        <w:bottom w:val="none" w:sz="0" w:space="0" w:color="auto"/>
        <w:right w:val="none" w:sz="0" w:space="0" w:color="auto"/>
      </w:divBdr>
    </w:div>
    <w:div w:id="442724148">
      <w:bodyDiv w:val="1"/>
      <w:marLeft w:val="0"/>
      <w:marRight w:val="0"/>
      <w:marTop w:val="0"/>
      <w:marBottom w:val="0"/>
      <w:divBdr>
        <w:top w:val="none" w:sz="0" w:space="0" w:color="auto"/>
        <w:left w:val="none" w:sz="0" w:space="0" w:color="auto"/>
        <w:bottom w:val="none" w:sz="0" w:space="0" w:color="auto"/>
        <w:right w:val="none" w:sz="0" w:space="0" w:color="auto"/>
      </w:divBdr>
    </w:div>
    <w:div w:id="450134013">
      <w:bodyDiv w:val="1"/>
      <w:marLeft w:val="0"/>
      <w:marRight w:val="0"/>
      <w:marTop w:val="0"/>
      <w:marBottom w:val="0"/>
      <w:divBdr>
        <w:top w:val="none" w:sz="0" w:space="0" w:color="auto"/>
        <w:left w:val="none" w:sz="0" w:space="0" w:color="auto"/>
        <w:bottom w:val="none" w:sz="0" w:space="0" w:color="auto"/>
        <w:right w:val="none" w:sz="0" w:space="0" w:color="auto"/>
      </w:divBdr>
    </w:div>
    <w:div w:id="452597471">
      <w:bodyDiv w:val="1"/>
      <w:marLeft w:val="0"/>
      <w:marRight w:val="0"/>
      <w:marTop w:val="0"/>
      <w:marBottom w:val="0"/>
      <w:divBdr>
        <w:top w:val="none" w:sz="0" w:space="0" w:color="auto"/>
        <w:left w:val="none" w:sz="0" w:space="0" w:color="auto"/>
        <w:bottom w:val="none" w:sz="0" w:space="0" w:color="auto"/>
        <w:right w:val="none" w:sz="0" w:space="0" w:color="auto"/>
      </w:divBdr>
    </w:div>
    <w:div w:id="493843070">
      <w:bodyDiv w:val="1"/>
      <w:marLeft w:val="0"/>
      <w:marRight w:val="0"/>
      <w:marTop w:val="0"/>
      <w:marBottom w:val="0"/>
      <w:divBdr>
        <w:top w:val="none" w:sz="0" w:space="0" w:color="auto"/>
        <w:left w:val="none" w:sz="0" w:space="0" w:color="auto"/>
        <w:bottom w:val="none" w:sz="0" w:space="0" w:color="auto"/>
        <w:right w:val="none" w:sz="0" w:space="0" w:color="auto"/>
      </w:divBdr>
    </w:div>
    <w:div w:id="494687560">
      <w:bodyDiv w:val="1"/>
      <w:marLeft w:val="0"/>
      <w:marRight w:val="0"/>
      <w:marTop w:val="0"/>
      <w:marBottom w:val="0"/>
      <w:divBdr>
        <w:top w:val="none" w:sz="0" w:space="0" w:color="auto"/>
        <w:left w:val="none" w:sz="0" w:space="0" w:color="auto"/>
        <w:bottom w:val="none" w:sz="0" w:space="0" w:color="auto"/>
        <w:right w:val="none" w:sz="0" w:space="0" w:color="auto"/>
      </w:divBdr>
    </w:div>
    <w:div w:id="500504819">
      <w:bodyDiv w:val="1"/>
      <w:marLeft w:val="0"/>
      <w:marRight w:val="0"/>
      <w:marTop w:val="0"/>
      <w:marBottom w:val="0"/>
      <w:divBdr>
        <w:top w:val="none" w:sz="0" w:space="0" w:color="auto"/>
        <w:left w:val="none" w:sz="0" w:space="0" w:color="auto"/>
        <w:bottom w:val="none" w:sz="0" w:space="0" w:color="auto"/>
        <w:right w:val="none" w:sz="0" w:space="0" w:color="auto"/>
      </w:divBdr>
    </w:div>
    <w:div w:id="517234554">
      <w:bodyDiv w:val="1"/>
      <w:marLeft w:val="0"/>
      <w:marRight w:val="0"/>
      <w:marTop w:val="0"/>
      <w:marBottom w:val="0"/>
      <w:divBdr>
        <w:top w:val="none" w:sz="0" w:space="0" w:color="auto"/>
        <w:left w:val="none" w:sz="0" w:space="0" w:color="auto"/>
        <w:bottom w:val="none" w:sz="0" w:space="0" w:color="auto"/>
        <w:right w:val="none" w:sz="0" w:space="0" w:color="auto"/>
      </w:divBdr>
    </w:div>
    <w:div w:id="548761175">
      <w:bodyDiv w:val="1"/>
      <w:marLeft w:val="0"/>
      <w:marRight w:val="0"/>
      <w:marTop w:val="0"/>
      <w:marBottom w:val="0"/>
      <w:divBdr>
        <w:top w:val="none" w:sz="0" w:space="0" w:color="auto"/>
        <w:left w:val="none" w:sz="0" w:space="0" w:color="auto"/>
        <w:bottom w:val="none" w:sz="0" w:space="0" w:color="auto"/>
        <w:right w:val="none" w:sz="0" w:space="0" w:color="auto"/>
      </w:divBdr>
    </w:div>
    <w:div w:id="568149718">
      <w:bodyDiv w:val="1"/>
      <w:marLeft w:val="0"/>
      <w:marRight w:val="0"/>
      <w:marTop w:val="0"/>
      <w:marBottom w:val="0"/>
      <w:divBdr>
        <w:top w:val="none" w:sz="0" w:space="0" w:color="auto"/>
        <w:left w:val="none" w:sz="0" w:space="0" w:color="auto"/>
        <w:bottom w:val="none" w:sz="0" w:space="0" w:color="auto"/>
        <w:right w:val="none" w:sz="0" w:space="0" w:color="auto"/>
      </w:divBdr>
    </w:div>
    <w:div w:id="595484641">
      <w:bodyDiv w:val="1"/>
      <w:marLeft w:val="0"/>
      <w:marRight w:val="0"/>
      <w:marTop w:val="0"/>
      <w:marBottom w:val="0"/>
      <w:divBdr>
        <w:top w:val="none" w:sz="0" w:space="0" w:color="auto"/>
        <w:left w:val="none" w:sz="0" w:space="0" w:color="auto"/>
        <w:bottom w:val="none" w:sz="0" w:space="0" w:color="auto"/>
        <w:right w:val="none" w:sz="0" w:space="0" w:color="auto"/>
      </w:divBdr>
      <w:divsChild>
        <w:div w:id="530193111">
          <w:marLeft w:val="0"/>
          <w:marRight w:val="0"/>
          <w:marTop w:val="0"/>
          <w:marBottom w:val="0"/>
          <w:divBdr>
            <w:top w:val="none" w:sz="0" w:space="0" w:color="auto"/>
            <w:left w:val="none" w:sz="0" w:space="0" w:color="auto"/>
            <w:bottom w:val="none" w:sz="0" w:space="0" w:color="auto"/>
            <w:right w:val="none" w:sz="0" w:space="0" w:color="auto"/>
          </w:divBdr>
        </w:div>
        <w:div w:id="696003295">
          <w:marLeft w:val="0"/>
          <w:marRight w:val="0"/>
          <w:marTop w:val="0"/>
          <w:marBottom w:val="0"/>
          <w:divBdr>
            <w:top w:val="none" w:sz="0" w:space="0" w:color="auto"/>
            <w:left w:val="none" w:sz="0" w:space="0" w:color="auto"/>
            <w:bottom w:val="none" w:sz="0" w:space="0" w:color="auto"/>
            <w:right w:val="none" w:sz="0" w:space="0" w:color="auto"/>
          </w:divBdr>
        </w:div>
        <w:div w:id="722101765">
          <w:marLeft w:val="0"/>
          <w:marRight w:val="0"/>
          <w:marTop w:val="0"/>
          <w:marBottom w:val="0"/>
          <w:divBdr>
            <w:top w:val="none" w:sz="0" w:space="0" w:color="auto"/>
            <w:left w:val="none" w:sz="0" w:space="0" w:color="auto"/>
            <w:bottom w:val="none" w:sz="0" w:space="0" w:color="auto"/>
            <w:right w:val="none" w:sz="0" w:space="0" w:color="auto"/>
          </w:divBdr>
        </w:div>
        <w:div w:id="974679499">
          <w:marLeft w:val="0"/>
          <w:marRight w:val="0"/>
          <w:marTop w:val="0"/>
          <w:marBottom w:val="0"/>
          <w:divBdr>
            <w:top w:val="none" w:sz="0" w:space="0" w:color="auto"/>
            <w:left w:val="none" w:sz="0" w:space="0" w:color="auto"/>
            <w:bottom w:val="none" w:sz="0" w:space="0" w:color="auto"/>
            <w:right w:val="none" w:sz="0" w:space="0" w:color="auto"/>
          </w:divBdr>
        </w:div>
        <w:div w:id="1098403816">
          <w:marLeft w:val="0"/>
          <w:marRight w:val="0"/>
          <w:marTop w:val="0"/>
          <w:marBottom w:val="0"/>
          <w:divBdr>
            <w:top w:val="none" w:sz="0" w:space="0" w:color="auto"/>
            <w:left w:val="none" w:sz="0" w:space="0" w:color="auto"/>
            <w:bottom w:val="none" w:sz="0" w:space="0" w:color="auto"/>
            <w:right w:val="none" w:sz="0" w:space="0" w:color="auto"/>
          </w:divBdr>
        </w:div>
        <w:div w:id="1838380081">
          <w:marLeft w:val="0"/>
          <w:marRight w:val="0"/>
          <w:marTop w:val="0"/>
          <w:marBottom w:val="0"/>
          <w:divBdr>
            <w:top w:val="none" w:sz="0" w:space="0" w:color="auto"/>
            <w:left w:val="none" w:sz="0" w:space="0" w:color="auto"/>
            <w:bottom w:val="none" w:sz="0" w:space="0" w:color="auto"/>
            <w:right w:val="none" w:sz="0" w:space="0" w:color="auto"/>
          </w:divBdr>
        </w:div>
      </w:divsChild>
    </w:div>
    <w:div w:id="603732180">
      <w:bodyDiv w:val="1"/>
      <w:marLeft w:val="0"/>
      <w:marRight w:val="0"/>
      <w:marTop w:val="0"/>
      <w:marBottom w:val="0"/>
      <w:divBdr>
        <w:top w:val="none" w:sz="0" w:space="0" w:color="auto"/>
        <w:left w:val="none" w:sz="0" w:space="0" w:color="auto"/>
        <w:bottom w:val="none" w:sz="0" w:space="0" w:color="auto"/>
        <w:right w:val="none" w:sz="0" w:space="0" w:color="auto"/>
      </w:divBdr>
    </w:div>
    <w:div w:id="635838916">
      <w:bodyDiv w:val="1"/>
      <w:marLeft w:val="0"/>
      <w:marRight w:val="0"/>
      <w:marTop w:val="0"/>
      <w:marBottom w:val="0"/>
      <w:divBdr>
        <w:top w:val="none" w:sz="0" w:space="0" w:color="auto"/>
        <w:left w:val="none" w:sz="0" w:space="0" w:color="auto"/>
        <w:bottom w:val="none" w:sz="0" w:space="0" w:color="auto"/>
        <w:right w:val="none" w:sz="0" w:space="0" w:color="auto"/>
      </w:divBdr>
    </w:div>
    <w:div w:id="678000641">
      <w:bodyDiv w:val="1"/>
      <w:marLeft w:val="0"/>
      <w:marRight w:val="0"/>
      <w:marTop w:val="0"/>
      <w:marBottom w:val="0"/>
      <w:divBdr>
        <w:top w:val="none" w:sz="0" w:space="0" w:color="auto"/>
        <w:left w:val="none" w:sz="0" w:space="0" w:color="auto"/>
        <w:bottom w:val="none" w:sz="0" w:space="0" w:color="auto"/>
        <w:right w:val="none" w:sz="0" w:space="0" w:color="auto"/>
      </w:divBdr>
    </w:div>
    <w:div w:id="755441032">
      <w:bodyDiv w:val="1"/>
      <w:marLeft w:val="0"/>
      <w:marRight w:val="0"/>
      <w:marTop w:val="0"/>
      <w:marBottom w:val="0"/>
      <w:divBdr>
        <w:top w:val="none" w:sz="0" w:space="0" w:color="auto"/>
        <w:left w:val="none" w:sz="0" w:space="0" w:color="auto"/>
        <w:bottom w:val="none" w:sz="0" w:space="0" w:color="auto"/>
        <w:right w:val="none" w:sz="0" w:space="0" w:color="auto"/>
      </w:divBdr>
    </w:div>
    <w:div w:id="757363030">
      <w:bodyDiv w:val="1"/>
      <w:marLeft w:val="0"/>
      <w:marRight w:val="0"/>
      <w:marTop w:val="0"/>
      <w:marBottom w:val="0"/>
      <w:divBdr>
        <w:top w:val="none" w:sz="0" w:space="0" w:color="auto"/>
        <w:left w:val="none" w:sz="0" w:space="0" w:color="auto"/>
        <w:bottom w:val="none" w:sz="0" w:space="0" w:color="auto"/>
        <w:right w:val="none" w:sz="0" w:space="0" w:color="auto"/>
      </w:divBdr>
    </w:div>
    <w:div w:id="761032048">
      <w:bodyDiv w:val="1"/>
      <w:marLeft w:val="0"/>
      <w:marRight w:val="0"/>
      <w:marTop w:val="0"/>
      <w:marBottom w:val="0"/>
      <w:divBdr>
        <w:top w:val="none" w:sz="0" w:space="0" w:color="auto"/>
        <w:left w:val="none" w:sz="0" w:space="0" w:color="auto"/>
        <w:bottom w:val="none" w:sz="0" w:space="0" w:color="auto"/>
        <w:right w:val="none" w:sz="0" w:space="0" w:color="auto"/>
      </w:divBdr>
    </w:div>
    <w:div w:id="764039494">
      <w:bodyDiv w:val="1"/>
      <w:marLeft w:val="0"/>
      <w:marRight w:val="0"/>
      <w:marTop w:val="0"/>
      <w:marBottom w:val="0"/>
      <w:divBdr>
        <w:top w:val="none" w:sz="0" w:space="0" w:color="auto"/>
        <w:left w:val="none" w:sz="0" w:space="0" w:color="auto"/>
        <w:bottom w:val="none" w:sz="0" w:space="0" w:color="auto"/>
        <w:right w:val="none" w:sz="0" w:space="0" w:color="auto"/>
      </w:divBdr>
    </w:div>
    <w:div w:id="765416961">
      <w:bodyDiv w:val="1"/>
      <w:marLeft w:val="0"/>
      <w:marRight w:val="0"/>
      <w:marTop w:val="0"/>
      <w:marBottom w:val="0"/>
      <w:divBdr>
        <w:top w:val="none" w:sz="0" w:space="0" w:color="auto"/>
        <w:left w:val="none" w:sz="0" w:space="0" w:color="auto"/>
        <w:bottom w:val="none" w:sz="0" w:space="0" w:color="auto"/>
        <w:right w:val="none" w:sz="0" w:space="0" w:color="auto"/>
      </w:divBdr>
    </w:div>
    <w:div w:id="813912296">
      <w:bodyDiv w:val="1"/>
      <w:marLeft w:val="0"/>
      <w:marRight w:val="0"/>
      <w:marTop w:val="0"/>
      <w:marBottom w:val="0"/>
      <w:divBdr>
        <w:top w:val="none" w:sz="0" w:space="0" w:color="auto"/>
        <w:left w:val="none" w:sz="0" w:space="0" w:color="auto"/>
        <w:bottom w:val="none" w:sz="0" w:space="0" w:color="auto"/>
        <w:right w:val="none" w:sz="0" w:space="0" w:color="auto"/>
      </w:divBdr>
    </w:div>
    <w:div w:id="830829558">
      <w:bodyDiv w:val="1"/>
      <w:marLeft w:val="0"/>
      <w:marRight w:val="0"/>
      <w:marTop w:val="0"/>
      <w:marBottom w:val="0"/>
      <w:divBdr>
        <w:top w:val="none" w:sz="0" w:space="0" w:color="auto"/>
        <w:left w:val="none" w:sz="0" w:space="0" w:color="auto"/>
        <w:bottom w:val="none" w:sz="0" w:space="0" w:color="auto"/>
        <w:right w:val="none" w:sz="0" w:space="0" w:color="auto"/>
      </w:divBdr>
    </w:div>
    <w:div w:id="882059332">
      <w:bodyDiv w:val="1"/>
      <w:marLeft w:val="0"/>
      <w:marRight w:val="0"/>
      <w:marTop w:val="0"/>
      <w:marBottom w:val="0"/>
      <w:divBdr>
        <w:top w:val="none" w:sz="0" w:space="0" w:color="auto"/>
        <w:left w:val="none" w:sz="0" w:space="0" w:color="auto"/>
        <w:bottom w:val="none" w:sz="0" w:space="0" w:color="auto"/>
        <w:right w:val="none" w:sz="0" w:space="0" w:color="auto"/>
      </w:divBdr>
    </w:div>
    <w:div w:id="882866221">
      <w:bodyDiv w:val="1"/>
      <w:marLeft w:val="0"/>
      <w:marRight w:val="0"/>
      <w:marTop w:val="0"/>
      <w:marBottom w:val="0"/>
      <w:divBdr>
        <w:top w:val="none" w:sz="0" w:space="0" w:color="auto"/>
        <w:left w:val="none" w:sz="0" w:space="0" w:color="auto"/>
        <w:bottom w:val="none" w:sz="0" w:space="0" w:color="auto"/>
        <w:right w:val="none" w:sz="0" w:space="0" w:color="auto"/>
      </w:divBdr>
    </w:div>
    <w:div w:id="904338938">
      <w:bodyDiv w:val="1"/>
      <w:marLeft w:val="0"/>
      <w:marRight w:val="0"/>
      <w:marTop w:val="0"/>
      <w:marBottom w:val="0"/>
      <w:divBdr>
        <w:top w:val="none" w:sz="0" w:space="0" w:color="auto"/>
        <w:left w:val="none" w:sz="0" w:space="0" w:color="auto"/>
        <w:bottom w:val="none" w:sz="0" w:space="0" w:color="auto"/>
        <w:right w:val="none" w:sz="0" w:space="0" w:color="auto"/>
      </w:divBdr>
    </w:div>
    <w:div w:id="904804410">
      <w:bodyDiv w:val="1"/>
      <w:marLeft w:val="0"/>
      <w:marRight w:val="0"/>
      <w:marTop w:val="0"/>
      <w:marBottom w:val="0"/>
      <w:divBdr>
        <w:top w:val="none" w:sz="0" w:space="0" w:color="auto"/>
        <w:left w:val="none" w:sz="0" w:space="0" w:color="auto"/>
        <w:bottom w:val="none" w:sz="0" w:space="0" w:color="auto"/>
        <w:right w:val="none" w:sz="0" w:space="0" w:color="auto"/>
      </w:divBdr>
    </w:div>
    <w:div w:id="928393122">
      <w:bodyDiv w:val="1"/>
      <w:marLeft w:val="0"/>
      <w:marRight w:val="0"/>
      <w:marTop w:val="0"/>
      <w:marBottom w:val="0"/>
      <w:divBdr>
        <w:top w:val="none" w:sz="0" w:space="0" w:color="auto"/>
        <w:left w:val="none" w:sz="0" w:space="0" w:color="auto"/>
        <w:bottom w:val="none" w:sz="0" w:space="0" w:color="auto"/>
        <w:right w:val="none" w:sz="0" w:space="0" w:color="auto"/>
      </w:divBdr>
    </w:div>
    <w:div w:id="941835463">
      <w:bodyDiv w:val="1"/>
      <w:marLeft w:val="0"/>
      <w:marRight w:val="0"/>
      <w:marTop w:val="0"/>
      <w:marBottom w:val="0"/>
      <w:divBdr>
        <w:top w:val="none" w:sz="0" w:space="0" w:color="auto"/>
        <w:left w:val="none" w:sz="0" w:space="0" w:color="auto"/>
        <w:bottom w:val="none" w:sz="0" w:space="0" w:color="auto"/>
        <w:right w:val="none" w:sz="0" w:space="0" w:color="auto"/>
      </w:divBdr>
    </w:div>
    <w:div w:id="946809383">
      <w:bodyDiv w:val="1"/>
      <w:marLeft w:val="0"/>
      <w:marRight w:val="0"/>
      <w:marTop w:val="0"/>
      <w:marBottom w:val="0"/>
      <w:divBdr>
        <w:top w:val="none" w:sz="0" w:space="0" w:color="auto"/>
        <w:left w:val="none" w:sz="0" w:space="0" w:color="auto"/>
        <w:bottom w:val="none" w:sz="0" w:space="0" w:color="auto"/>
        <w:right w:val="none" w:sz="0" w:space="0" w:color="auto"/>
      </w:divBdr>
    </w:div>
    <w:div w:id="955871415">
      <w:bodyDiv w:val="1"/>
      <w:marLeft w:val="0"/>
      <w:marRight w:val="0"/>
      <w:marTop w:val="0"/>
      <w:marBottom w:val="0"/>
      <w:divBdr>
        <w:top w:val="none" w:sz="0" w:space="0" w:color="auto"/>
        <w:left w:val="none" w:sz="0" w:space="0" w:color="auto"/>
        <w:bottom w:val="none" w:sz="0" w:space="0" w:color="auto"/>
        <w:right w:val="none" w:sz="0" w:space="0" w:color="auto"/>
      </w:divBdr>
    </w:div>
    <w:div w:id="1015499569">
      <w:bodyDiv w:val="1"/>
      <w:marLeft w:val="0"/>
      <w:marRight w:val="0"/>
      <w:marTop w:val="0"/>
      <w:marBottom w:val="0"/>
      <w:divBdr>
        <w:top w:val="none" w:sz="0" w:space="0" w:color="auto"/>
        <w:left w:val="none" w:sz="0" w:space="0" w:color="auto"/>
        <w:bottom w:val="none" w:sz="0" w:space="0" w:color="auto"/>
        <w:right w:val="none" w:sz="0" w:space="0" w:color="auto"/>
      </w:divBdr>
    </w:div>
    <w:div w:id="1027484298">
      <w:bodyDiv w:val="1"/>
      <w:marLeft w:val="0"/>
      <w:marRight w:val="0"/>
      <w:marTop w:val="0"/>
      <w:marBottom w:val="0"/>
      <w:divBdr>
        <w:top w:val="none" w:sz="0" w:space="0" w:color="auto"/>
        <w:left w:val="none" w:sz="0" w:space="0" w:color="auto"/>
        <w:bottom w:val="none" w:sz="0" w:space="0" w:color="auto"/>
        <w:right w:val="none" w:sz="0" w:space="0" w:color="auto"/>
      </w:divBdr>
    </w:div>
    <w:div w:id="1046105876">
      <w:bodyDiv w:val="1"/>
      <w:marLeft w:val="0"/>
      <w:marRight w:val="0"/>
      <w:marTop w:val="0"/>
      <w:marBottom w:val="0"/>
      <w:divBdr>
        <w:top w:val="none" w:sz="0" w:space="0" w:color="auto"/>
        <w:left w:val="none" w:sz="0" w:space="0" w:color="auto"/>
        <w:bottom w:val="none" w:sz="0" w:space="0" w:color="auto"/>
        <w:right w:val="none" w:sz="0" w:space="0" w:color="auto"/>
      </w:divBdr>
    </w:div>
    <w:div w:id="1049036607">
      <w:bodyDiv w:val="1"/>
      <w:marLeft w:val="0"/>
      <w:marRight w:val="0"/>
      <w:marTop w:val="0"/>
      <w:marBottom w:val="0"/>
      <w:divBdr>
        <w:top w:val="none" w:sz="0" w:space="0" w:color="auto"/>
        <w:left w:val="none" w:sz="0" w:space="0" w:color="auto"/>
        <w:bottom w:val="none" w:sz="0" w:space="0" w:color="auto"/>
        <w:right w:val="none" w:sz="0" w:space="0" w:color="auto"/>
      </w:divBdr>
    </w:div>
    <w:div w:id="1073041055">
      <w:bodyDiv w:val="1"/>
      <w:marLeft w:val="0"/>
      <w:marRight w:val="0"/>
      <w:marTop w:val="0"/>
      <w:marBottom w:val="0"/>
      <w:divBdr>
        <w:top w:val="none" w:sz="0" w:space="0" w:color="auto"/>
        <w:left w:val="none" w:sz="0" w:space="0" w:color="auto"/>
        <w:bottom w:val="none" w:sz="0" w:space="0" w:color="auto"/>
        <w:right w:val="none" w:sz="0" w:space="0" w:color="auto"/>
      </w:divBdr>
    </w:div>
    <w:div w:id="1103846335">
      <w:bodyDiv w:val="1"/>
      <w:marLeft w:val="0"/>
      <w:marRight w:val="0"/>
      <w:marTop w:val="0"/>
      <w:marBottom w:val="0"/>
      <w:divBdr>
        <w:top w:val="none" w:sz="0" w:space="0" w:color="auto"/>
        <w:left w:val="none" w:sz="0" w:space="0" w:color="auto"/>
        <w:bottom w:val="none" w:sz="0" w:space="0" w:color="auto"/>
        <w:right w:val="none" w:sz="0" w:space="0" w:color="auto"/>
      </w:divBdr>
    </w:div>
    <w:div w:id="1159929081">
      <w:bodyDiv w:val="1"/>
      <w:marLeft w:val="0"/>
      <w:marRight w:val="0"/>
      <w:marTop w:val="0"/>
      <w:marBottom w:val="0"/>
      <w:divBdr>
        <w:top w:val="none" w:sz="0" w:space="0" w:color="auto"/>
        <w:left w:val="none" w:sz="0" w:space="0" w:color="auto"/>
        <w:bottom w:val="none" w:sz="0" w:space="0" w:color="auto"/>
        <w:right w:val="none" w:sz="0" w:space="0" w:color="auto"/>
      </w:divBdr>
    </w:div>
    <w:div w:id="1162233713">
      <w:bodyDiv w:val="1"/>
      <w:marLeft w:val="0"/>
      <w:marRight w:val="0"/>
      <w:marTop w:val="0"/>
      <w:marBottom w:val="0"/>
      <w:divBdr>
        <w:top w:val="none" w:sz="0" w:space="0" w:color="auto"/>
        <w:left w:val="none" w:sz="0" w:space="0" w:color="auto"/>
        <w:bottom w:val="none" w:sz="0" w:space="0" w:color="auto"/>
        <w:right w:val="none" w:sz="0" w:space="0" w:color="auto"/>
      </w:divBdr>
    </w:div>
    <w:div w:id="1192650002">
      <w:bodyDiv w:val="1"/>
      <w:marLeft w:val="0"/>
      <w:marRight w:val="0"/>
      <w:marTop w:val="0"/>
      <w:marBottom w:val="0"/>
      <w:divBdr>
        <w:top w:val="none" w:sz="0" w:space="0" w:color="auto"/>
        <w:left w:val="none" w:sz="0" w:space="0" w:color="auto"/>
        <w:bottom w:val="none" w:sz="0" w:space="0" w:color="auto"/>
        <w:right w:val="none" w:sz="0" w:space="0" w:color="auto"/>
      </w:divBdr>
    </w:div>
    <w:div w:id="1224028016">
      <w:bodyDiv w:val="1"/>
      <w:marLeft w:val="0"/>
      <w:marRight w:val="0"/>
      <w:marTop w:val="0"/>
      <w:marBottom w:val="0"/>
      <w:divBdr>
        <w:top w:val="none" w:sz="0" w:space="0" w:color="auto"/>
        <w:left w:val="none" w:sz="0" w:space="0" w:color="auto"/>
        <w:bottom w:val="none" w:sz="0" w:space="0" w:color="auto"/>
        <w:right w:val="none" w:sz="0" w:space="0" w:color="auto"/>
      </w:divBdr>
    </w:div>
    <w:div w:id="1233925861">
      <w:bodyDiv w:val="1"/>
      <w:marLeft w:val="0"/>
      <w:marRight w:val="0"/>
      <w:marTop w:val="0"/>
      <w:marBottom w:val="0"/>
      <w:divBdr>
        <w:top w:val="none" w:sz="0" w:space="0" w:color="auto"/>
        <w:left w:val="none" w:sz="0" w:space="0" w:color="auto"/>
        <w:bottom w:val="none" w:sz="0" w:space="0" w:color="auto"/>
        <w:right w:val="none" w:sz="0" w:space="0" w:color="auto"/>
      </w:divBdr>
    </w:div>
    <w:div w:id="1237013479">
      <w:bodyDiv w:val="1"/>
      <w:marLeft w:val="0"/>
      <w:marRight w:val="0"/>
      <w:marTop w:val="0"/>
      <w:marBottom w:val="0"/>
      <w:divBdr>
        <w:top w:val="none" w:sz="0" w:space="0" w:color="auto"/>
        <w:left w:val="none" w:sz="0" w:space="0" w:color="auto"/>
        <w:bottom w:val="none" w:sz="0" w:space="0" w:color="auto"/>
        <w:right w:val="none" w:sz="0" w:space="0" w:color="auto"/>
      </w:divBdr>
    </w:div>
    <w:div w:id="1241603040">
      <w:bodyDiv w:val="1"/>
      <w:marLeft w:val="0"/>
      <w:marRight w:val="0"/>
      <w:marTop w:val="0"/>
      <w:marBottom w:val="0"/>
      <w:divBdr>
        <w:top w:val="none" w:sz="0" w:space="0" w:color="auto"/>
        <w:left w:val="none" w:sz="0" w:space="0" w:color="auto"/>
        <w:bottom w:val="none" w:sz="0" w:space="0" w:color="auto"/>
        <w:right w:val="none" w:sz="0" w:space="0" w:color="auto"/>
      </w:divBdr>
    </w:div>
    <w:div w:id="1257664784">
      <w:bodyDiv w:val="1"/>
      <w:marLeft w:val="0"/>
      <w:marRight w:val="0"/>
      <w:marTop w:val="0"/>
      <w:marBottom w:val="0"/>
      <w:divBdr>
        <w:top w:val="none" w:sz="0" w:space="0" w:color="auto"/>
        <w:left w:val="none" w:sz="0" w:space="0" w:color="auto"/>
        <w:bottom w:val="none" w:sz="0" w:space="0" w:color="auto"/>
        <w:right w:val="none" w:sz="0" w:space="0" w:color="auto"/>
      </w:divBdr>
    </w:div>
    <w:div w:id="1258716411">
      <w:bodyDiv w:val="1"/>
      <w:marLeft w:val="0"/>
      <w:marRight w:val="0"/>
      <w:marTop w:val="0"/>
      <w:marBottom w:val="0"/>
      <w:divBdr>
        <w:top w:val="none" w:sz="0" w:space="0" w:color="auto"/>
        <w:left w:val="none" w:sz="0" w:space="0" w:color="auto"/>
        <w:bottom w:val="none" w:sz="0" w:space="0" w:color="auto"/>
        <w:right w:val="none" w:sz="0" w:space="0" w:color="auto"/>
      </w:divBdr>
    </w:div>
    <w:div w:id="1272274420">
      <w:bodyDiv w:val="1"/>
      <w:marLeft w:val="0"/>
      <w:marRight w:val="0"/>
      <w:marTop w:val="0"/>
      <w:marBottom w:val="0"/>
      <w:divBdr>
        <w:top w:val="none" w:sz="0" w:space="0" w:color="auto"/>
        <w:left w:val="none" w:sz="0" w:space="0" w:color="auto"/>
        <w:bottom w:val="none" w:sz="0" w:space="0" w:color="auto"/>
        <w:right w:val="none" w:sz="0" w:space="0" w:color="auto"/>
      </w:divBdr>
    </w:div>
    <w:div w:id="1366445519">
      <w:bodyDiv w:val="1"/>
      <w:marLeft w:val="0"/>
      <w:marRight w:val="0"/>
      <w:marTop w:val="0"/>
      <w:marBottom w:val="0"/>
      <w:divBdr>
        <w:top w:val="none" w:sz="0" w:space="0" w:color="auto"/>
        <w:left w:val="none" w:sz="0" w:space="0" w:color="auto"/>
        <w:bottom w:val="none" w:sz="0" w:space="0" w:color="auto"/>
        <w:right w:val="none" w:sz="0" w:space="0" w:color="auto"/>
      </w:divBdr>
    </w:div>
    <w:div w:id="1435325889">
      <w:bodyDiv w:val="1"/>
      <w:marLeft w:val="0"/>
      <w:marRight w:val="0"/>
      <w:marTop w:val="0"/>
      <w:marBottom w:val="0"/>
      <w:divBdr>
        <w:top w:val="none" w:sz="0" w:space="0" w:color="auto"/>
        <w:left w:val="none" w:sz="0" w:space="0" w:color="auto"/>
        <w:bottom w:val="none" w:sz="0" w:space="0" w:color="auto"/>
        <w:right w:val="none" w:sz="0" w:space="0" w:color="auto"/>
      </w:divBdr>
    </w:div>
    <w:div w:id="1444610593">
      <w:bodyDiv w:val="1"/>
      <w:marLeft w:val="0"/>
      <w:marRight w:val="0"/>
      <w:marTop w:val="0"/>
      <w:marBottom w:val="0"/>
      <w:divBdr>
        <w:top w:val="none" w:sz="0" w:space="0" w:color="auto"/>
        <w:left w:val="none" w:sz="0" w:space="0" w:color="auto"/>
        <w:bottom w:val="none" w:sz="0" w:space="0" w:color="auto"/>
        <w:right w:val="none" w:sz="0" w:space="0" w:color="auto"/>
      </w:divBdr>
    </w:div>
    <w:div w:id="1474565360">
      <w:bodyDiv w:val="1"/>
      <w:marLeft w:val="0"/>
      <w:marRight w:val="0"/>
      <w:marTop w:val="0"/>
      <w:marBottom w:val="0"/>
      <w:divBdr>
        <w:top w:val="none" w:sz="0" w:space="0" w:color="auto"/>
        <w:left w:val="none" w:sz="0" w:space="0" w:color="auto"/>
        <w:bottom w:val="none" w:sz="0" w:space="0" w:color="auto"/>
        <w:right w:val="none" w:sz="0" w:space="0" w:color="auto"/>
      </w:divBdr>
    </w:div>
    <w:div w:id="1502545565">
      <w:bodyDiv w:val="1"/>
      <w:marLeft w:val="0"/>
      <w:marRight w:val="0"/>
      <w:marTop w:val="0"/>
      <w:marBottom w:val="0"/>
      <w:divBdr>
        <w:top w:val="none" w:sz="0" w:space="0" w:color="auto"/>
        <w:left w:val="none" w:sz="0" w:space="0" w:color="auto"/>
        <w:bottom w:val="none" w:sz="0" w:space="0" w:color="auto"/>
        <w:right w:val="none" w:sz="0" w:space="0" w:color="auto"/>
      </w:divBdr>
    </w:div>
    <w:div w:id="1535190641">
      <w:bodyDiv w:val="1"/>
      <w:marLeft w:val="0"/>
      <w:marRight w:val="0"/>
      <w:marTop w:val="0"/>
      <w:marBottom w:val="0"/>
      <w:divBdr>
        <w:top w:val="none" w:sz="0" w:space="0" w:color="auto"/>
        <w:left w:val="none" w:sz="0" w:space="0" w:color="auto"/>
        <w:bottom w:val="none" w:sz="0" w:space="0" w:color="auto"/>
        <w:right w:val="none" w:sz="0" w:space="0" w:color="auto"/>
      </w:divBdr>
    </w:div>
    <w:div w:id="1547135189">
      <w:bodyDiv w:val="1"/>
      <w:marLeft w:val="0"/>
      <w:marRight w:val="0"/>
      <w:marTop w:val="0"/>
      <w:marBottom w:val="0"/>
      <w:divBdr>
        <w:top w:val="none" w:sz="0" w:space="0" w:color="auto"/>
        <w:left w:val="none" w:sz="0" w:space="0" w:color="auto"/>
        <w:bottom w:val="none" w:sz="0" w:space="0" w:color="auto"/>
        <w:right w:val="none" w:sz="0" w:space="0" w:color="auto"/>
      </w:divBdr>
    </w:div>
    <w:div w:id="1592809974">
      <w:bodyDiv w:val="1"/>
      <w:marLeft w:val="0"/>
      <w:marRight w:val="0"/>
      <w:marTop w:val="0"/>
      <w:marBottom w:val="0"/>
      <w:divBdr>
        <w:top w:val="none" w:sz="0" w:space="0" w:color="auto"/>
        <w:left w:val="none" w:sz="0" w:space="0" w:color="auto"/>
        <w:bottom w:val="none" w:sz="0" w:space="0" w:color="auto"/>
        <w:right w:val="none" w:sz="0" w:space="0" w:color="auto"/>
      </w:divBdr>
    </w:div>
    <w:div w:id="1605305889">
      <w:bodyDiv w:val="1"/>
      <w:marLeft w:val="0"/>
      <w:marRight w:val="0"/>
      <w:marTop w:val="0"/>
      <w:marBottom w:val="0"/>
      <w:divBdr>
        <w:top w:val="none" w:sz="0" w:space="0" w:color="auto"/>
        <w:left w:val="none" w:sz="0" w:space="0" w:color="auto"/>
        <w:bottom w:val="none" w:sz="0" w:space="0" w:color="auto"/>
        <w:right w:val="none" w:sz="0" w:space="0" w:color="auto"/>
      </w:divBdr>
    </w:div>
    <w:div w:id="1633517241">
      <w:bodyDiv w:val="1"/>
      <w:marLeft w:val="0"/>
      <w:marRight w:val="0"/>
      <w:marTop w:val="0"/>
      <w:marBottom w:val="0"/>
      <w:divBdr>
        <w:top w:val="none" w:sz="0" w:space="0" w:color="auto"/>
        <w:left w:val="none" w:sz="0" w:space="0" w:color="auto"/>
        <w:bottom w:val="none" w:sz="0" w:space="0" w:color="auto"/>
        <w:right w:val="none" w:sz="0" w:space="0" w:color="auto"/>
      </w:divBdr>
    </w:div>
    <w:div w:id="1641955414">
      <w:bodyDiv w:val="1"/>
      <w:marLeft w:val="0"/>
      <w:marRight w:val="0"/>
      <w:marTop w:val="0"/>
      <w:marBottom w:val="0"/>
      <w:divBdr>
        <w:top w:val="none" w:sz="0" w:space="0" w:color="auto"/>
        <w:left w:val="none" w:sz="0" w:space="0" w:color="auto"/>
        <w:bottom w:val="none" w:sz="0" w:space="0" w:color="auto"/>
        <w:right w:val="none" w:sz="0" w:space="0" w:color="auto"/>
      </w:divBdr>
    </w:div>
    <w:div w:id="1644382049">
      <w:bodyDiv w:val="1"/>
      <w:marLeft w:val="0"/>
      <w:marRight w:val="0"/>
      <w:marTop w:val="0"/>
      <w:marBottom w:val="0"/>
      <w:divBdr>
        <w:top w:val="none" w:sz="0" w:space="0" w:color="auto"/>
        <w:left w:val="none" w:sz="0" w:space="0" w:color="auto"/>
        <w:bottom w:val="none" w:sz="0" w:space="0" w:color="auto"/>
        <w:right w:val="none" w:sz="0" w:space="0" w:color="auto"/>
      </w:divBdr>
    </w:div>
    <w:div w:id="1669795005">
      <w:bodyDiv w:val="1"/>
      <w:marLeft w:val="0"/>
      <w:marRight w:val="0"/>
      <w:marTop w:val="0"/>
      <w:marBottom w:val="0"/>
      <w:divBdr>
        <w:top w:val="none" w:sz="0" w:space="0" w:color="auto"/>
        <w:left w:val="none" w:sz="0" w:space="0" w:color="auto"/>
        <w:bottom w:val="none" w:sz="0" w:space="0" w:color="auto"/>
        <w:right w:val="none" w:sz="0" w:space="0" w:color="auto"/>
      </w:divBdr>
    </w:div>
    <w:div w:id="1676836521">
      <w:bodyDiv w:val="1"/>
      <w:marLeft w:val="0"/>
      <w:marRight w:val="0"/>
      <w:marTop w:val="0"/>
      <w:marBottom w:val="0"/>
      <w:divBdr>
        <w:top w:val="none" w:sz="0" w:space="0" w:color="auto"/>
        <w:left w:val="none" w:sz="0" w:space="0" w:color="auto"/>
        <w:bottom w:val="none" w:sz="0" w:space="0" w:color="auto"/>
        <w:right w:val="none" w:sz="0" w:space="0" w:color="auto"/>
      </w:divBdr>
    </w:div>
    <w:div w:id="1698770360">
      <w:bodyDiv w:val="1"/>
      <w:marLeft w:val="0"/>
      <w:marRight w:val="0"/>
      <w:marTop w:val="0"/>
      <w:marBottom w:val="0"/>
      <w:divBdr>
        <w:top w:val="none" w:sz="0" w:space="0" w:color="auto"/>
        <w:left w:val="none" w:sz="0" w:space="0" w:color="auto"/>
        <w:bottom w:val="none" w:sz="0" w:space="0" w:color="auto"/>
        <w:right w:val="none" w:sz="0" w:space="0" w:color="auto"/>
      </w:divBdr>
    </w:div>
    <w:div w:id="1701860920">
      <w:bodyDiv w:val="1"/>
      <w:marLeft w:val="0"/>
      <w:marRight w:val="0"/>
      <w:marTop w:val="0"/>
      <w:marBottom w:val="0"/>
      <w:divBdr>
        <w:top w:val="none" w:sz="0" w:space="0" w:color="auto"/>
        <w:left w:val="none" w:sz="0" w:space="0" w:color="auto"/>
        <w:bottom w:val="none" w:sz="0" w:space="0" w:color="auto"/>
        <w:right w:val="none" w:sz="0" w:space="0" w:color="auto"/>
      </w:divBdr>
    </w:div>
    <w:div w:id="1711879256">
      <w:bodyDiv w:val="1"/>
      <w:marLeft w:val="0"/>
      <w:marRight w:val="0"/>
      <w:marTop w:val="0"/>
      <w:marBottom w:val="0"/>
      <w:divBdr>
        <w:top w:val="none" w:sz="0" w:space="0" w:color="auto"/>
        <w:left w:val="none" w:sz="0" w:space="0" w:color="auto"/>
        <w:bottom w:val="none" w:sz="0" w:space="0" w:color="auto"/>
        <w:right w:val="none" w:sz="0" w:space="0" w:color="auto"/>
      </w:divBdr>
    </w:div>
    <w:div w:id="1729067463">
      <w:bodyDiv w:val="1"/>
      <w:marLeft w:val="0"/>
      <w:marRight w:val="0"/>
      <w:marTop w:val="0"/>
      <w:marBottom w:val="0"/>
      <w:divBdr>
        <w:top w:val="none" w:sz="0" w:space="0" w:color="auto"/>
        <w:left w:val="none" w:sz="0" w:space="0" w:color="auto"/>
        <w:bottom w:val="none" w:sz="0" w:space="0" w:color="auto"/>
        <w:right w:val="none" w:sz="0" w:space="0" w:color="auto"/>
      </w:divBdr>
    </w:div>
    <w:div w:id="1754232608">
      <w:bodyDiv w:val="1"/>
      <w:marLeft w:val="0"/>
      <w:marRight w:val="0"/>
      <w:marTop w:val="0"/>
      <w:marBottom w:val="0"/>
      <w:divBdr>
        <w:top w:val="none" w:sz="0" w:space="0" w:color="auto"/>
        <w:left w:val="none" w:sz="0" w:space="0" w:color="auto"/>
        <w:bottom w:val="none" w:sz="0" w:space="0" w:color="auto"/>
        <w:right w:val="none" w:sz="0" w:space="0" w:color="auto"/>
      </w:divBdr>
    </w:div>
    <w:div w:id="1762409778">
      <w:bodyDiv w:val="1"/>
      <w:marLeft w:val="0"/>
      <w:marRight w:val="0"/>
      <w:marTop w:val="0"/>
      <w:marBottom w:val="0"/>
      <w:divBdr>
        <w:top w:val="none" w:sz="0" w:space="0" w:color="auto"/>
        <w:left w:val="none" w:sz="0" w:space="0" w:color="auto"/>
        <w:bottom w:val="none" w:sz="0" w:space="0" w:color="auto"/>
        <w:right w:val="none" w:sz="0" w:space="0" w:color="auto"/>
      </w:divBdr>
    </w:div>
    <w:div w:id="1767537772">
      <w:bodyDiv w:val="1"/>
      <w:marLeft w:val="0"/>
      <w:marRight w:val="0"/>
      <w:marTop w:val="0"/>
      <w:marBottom w:val="0"/>
      <w:divBdr>
        <w:top w:val="none" w:sz="0" w:space="0" w:color="auto"/>
        <w:left w:val="none" w:sz="0" w:space="0" w:color="auto"/>
        <w:bottom w:val="none" w:sz="0" w:space="0" w:color="auto"/>
        <w:right w:val="none" w:sz="0" w:space="0" w:color="auto"/>
      </w:divBdr>
    </w:div>
    <w:div w:id="1821389310">
      <w:bodyDiv w:val="1"/>
      <w:marLeft w:val="0"/>
      <w:marRight w:val="0"/>
      <w:marTop w:val="0"/>
      <w:marBottom w:val="0"/>
      <w:divBdr>
        <w:top w:val="none" w:sz="0" w:space="0" w:color="auto"/>
        <w:left w:val="none" w:sz="0" w:space="0" w:color="auto"/>
        <w:bottom w:val="none" w:sz="0" w:space="0" w:color="auto"/>
        <w:right w:val="none" w:sz="0" w:space="0" w:color="auto"/>
      </w:divBdr>
    </w:div>
    <w:div w:id="1844860939">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48865451">
      <w:bodyDiv w:val="1"/>
      <w:marLeft w:val="0"/>
      <w:marRight w:val="0"/>
      <w:marTop w:val="0"/>
      <w:marBottom w:val="0"/>
      <w:divBdr>
        <w:top w:val="none" w:sz="0" w:space="0" w:color="auto"/>
        <w:left w:val="none" w:sz="0" w:space="0" w:color="auto"/>
        <w:bottom w:val="none" w:sz="0" w:space="0" w:color="auto"/>
        <w:right w:val="none" w:sz="0" w:space="0" w:color="auto"/>
      </w:divBdr>
    </w:div>
    <w:div w:id="1861551927">
      <w:bodyDiv w:val="1"/>
      <w:marLeft w:val="0"/>
      <w:marRight w:val="0"/>
      <w:marTop w:val="0"/>
      <w:marBottom w:val="0"/>
      <w:divBdr>
        <w:top w:val="none" w:sz="0" w:space="0" w:color="auto"/>
        <w:left w:val="none" w:sz="0" w:space="0" w:color="auto"/>
        <w:bottom w:val="none" w:sz="0" w:space="0" w:color="auto"/>
        <w:right w:val="none" w:sz="0" w:space="0" w:color="auto"/>
      </w:divBdr>
    </w:div>
    <w:div w:id="1877615685">
      <w:bodyDiv w:val="1"/>
      <w:marLeft w:val="0"/>
      <w:marRight w:val="0"/>
      <w:marTop w:val="0"/>
      <w:marBottom w:val="0"/>
      <w:divBdr>
        <w:top w:val="none" w:sz="0" w:space="0" w:color="auto"/>
        <w:left w:val="none" w:sz="0" w:space="0" w:color="auto"/>
        <w:bottom w:val="none" w:sz="0" w:space="0" w:color="auto"/>
        <w:right w:val="none" w:sz="0" w:space="0" w:color="auto"/>
      </w:divBdr>
    </w:div>
    <w:div w:id="1880239224">
      <w:bodyDiv w:val="1"/>
      <w:marLeft w:val="0"/>
      <w:marRight w:val="0"/>
      <w:marTop w:val="0"/>
      <w:marBottom w:val="0"/>
      <w:divBdr>
        <w:top w:val="none" w:sz="0" w:space="0" w:color="auto"/>
        <w:left w:val="none" w:sz="0" w:space="0" w:color="auto"/>
        <w:bottom w:val="none" w:sz="0" w:space="0" w:color="auto"/>
        <w:right w:val="none" w:sz="0" w:space="0" w:color="auto"/>
      </w:divBdr>
    </w:div>
    <w:div w:id="1956055537">
      <w:bodyDiv w:val="1"/>
      <w:marLeft w:val="0"/>
      <w:marRight w:val="0"/>
      <w:marTop w:val="0"/>
      <w:marBottom w:val="0"/>
      <w:divBdr>
        <w:top w:val="none" w:sz="0" w:space="0" w:color="auto"/>
        <w:left w:val="none" w:sz="0" w:space="0" w:color="auto"/>
        <w:bottom w:val="none" w:sz="0" w:space="0" w:color="auto"/>
        <w:right w:val="none" w:sz="0" w:space="0" w:color="auto"/>
      </w:divBdr>
    </w:div>
    <w:div w:id="1987780557">
      <w:bodyDiv w:val="1"/>
      <w:marLeft w:val="0"/>
      <w:marRight w:val="0"/>
      <w:marTop w:val="0"/>
      <w:marBottom w:val="0"/>
      <w:divBdr>
        <w:top w:val="none" w:sz="0" w:space="0" w:color="auto"/>
        <w:left w:val="none" w:sz="0" w:space="0" w:color="auto"/>
        <w:bottom w:val="none" w:sz="0" w:space="0" w:color="auto"/>
        <w:right w:val="none" w:sz="0" w:space="0" w:color="auto"/>
      </w:divBdr>
    </w:div>
    <w:div w:id="2044861813">
      <w:bodyDiv w:val="1"/>
      <w:marLeft w:val="0"/>
      <w:marRight w:val="0"/>
      <w:marTop w:val="0"/>
      <w:marBottom w:val="0"/>
      <w:divBdr>
        <w:top w:val="none" w:sz="0" w:space="0" w:color="auto"/>
        <w:left w:val="none" w:sz="0" w:space="0" w:color="auto"/>
        <w:bottom w:val="none" w:sz="0" w:space="0" w:color="auto"/>
        <w:right w:val="none" w:sz="0" w:space="0" w:color="auto"/>
      </w:divBdr>
    </w:div>
    <w:div w:id="2070881111">
      <w:bodyDiv w:val="1"/>
      <w:marLeft w:val="0"/>
      <w:marRight w:val="0"/>
      <w:marTop w:val="0"/>
      <w:marBottom w:val="0"/>
      <w:divBdr>
        <w:top w:val="none" w:sz="0" w:space="0" w:color="auto"/>
        <w:left w:val="none" w:sz="0" w:space="0" w:color="auto"/>
        <w:bottom w:val="none" w:sz="0" w:space="0" w:color="auto"/>
        <w:right w:val="none" w:sz="0" w:space="0" w:color="auto"/>
      </w:divBdr>
    </w:div>
    <w:div w:id="2087876208">
      <w:bodyDiv w:val="1"/>
      <w:marLeft w:val="0"/>
      <w:marRight w:val="0"/>
      <w:marTop w:val="0"/>
      <w:marBottom w:val="0"/>
      <w:divBdr>
        <w:top w:val="none" w:sz="0" w:space="0" w:color="auto"/>
        <w:left w:val="none" w:sz="0" w:space="0" w:color="auto"/>
        <w:bottom w:val="none" w:sz="0" w:space="0" w:color="auto"/>
        <w:right w:val="none" w:sz="0" w:space="0" w:color="auto"/>
      </w:divBdr>
    </w:div>
    <w:div w:id="2141922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2015-04-23T13:00:00+00:00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1662</Value>
      <Value>233</Value>
      <Value>311</Value>
      <Value>1110</Value>
      <Value>1174</Value>
    </TaxCatchAll>
    <c4e2ab2cc9354bbf9064eeb465a566ea xmlns="1ed4137b-41b2-488b-8250-6d369ec27664">
      <Terms xmlns="http://schemas.microsoft.com/office/infopath/2007/PartnerControls"/>
    </c4e2ab2cc9354bbf9064eeb465a566ea>
    <UndpProjectNo xmlns="1ed4137b-41b2-488b-8250-6d369ec27664">00078852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_dlc_DocId xmlns="f1161f5b-24a3-4c2d-bc81-44cb9325e8ee">ATLASPDC-4-28518</_dlc_DocId>
    <_dlc_DocIdUrl xmlns="f1161f5b-24a3-4c2d-bc81-44cb9325e8ee">
      <Url>https://info.undp.org/docs/pdc/_layouts/DocIdRedir.aspx?ID=ATLASPDC-4-28518</Url>
      <Description>ATLASPDC-4-28518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2BBD40-58C6-4D17-BA86-DC4E9DE6DD3D}"/>
</file>

<file path=customXml/itemProps2.xml><?xml version="1.0" encoding="utf-8"?>
<ds:datastoreItem xmlns:ds="http://schemas.openxmlformats.org/officeDocument/2006/customXml" ds:itemID="{AF77F0C9-A67F-4724-BC26-9F0665D0F649}"/>
</file>

<file path=customXml/itemProps3.xml><?xml version="1.0" encoding="utf-8"?>
<ds:datastoreItem xmlns:ds="http://schemas.openxmlformats.org/officeDocument/2006/customXml" ds:itemID="{CA5CFBC8-B848-4D45-814C-A746E2E75115}"/>
</file>

<file path=customXml/itemProps4.xml><?xml version="1.0" encoding="utf-8"?>
<ds:datastoreItem xmlns:ds="http://schemas.openxmlformats.org/officeDocument/2006/customXml" ds:itemID="{06F2E595-ED8E-4A63-A8D4-179D2096F4FB}"/>
</file>

<file path=customXml/itemProps5.xml><?xml version="1.0" encoding="utf-8"?>
<ds:datastoreItem xmlns:ds="http://schemas.openxmlformats.org/officeDocument/2006/customXml" ds:itemID="{7F61D08C-2C73-4BAF-8EC3-0B68B27FEF6F}"/>
</file>

<file path=customXml/itemProps6.xml><?xml version="1.0" encoding="utf-8"?>
<ds:datastoreItem xmlns:ds="http://schemas.openxmlformats.org/officeDocument/2006/customXml" ds:itemID="{1BA1CE37-B4DB-403B-BB6E-911C202FAF4C}"/>
</file>

<file path=docProps/app.xml><?xml version="1.0" encoding="utf-8"?>
<Properties xmlns="http://schemas.openxmlformats.org/officeDocument/2006/extended-properties" xmlns:vt="http://schemas.openxmlformats.org/officeDocument/2006/docPropsVTypes">
  <Template>Normal</Template>
  <TotalTime>2</TotalTime>
  <Pages>47</Pages>
  <Words>14902</Words>
  <Characters>81964</Characters>
  <Application>Microsoft Office Word</Application>
  <DocSecurity>0</DocSecurity>
  <Lines>683</Lines>
  <Paragraphs>193</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
      <vt:lpstr/>
      <vt:lpstr>    Submission to the United Nations Trust Fund for Human Security</vt:lpstr>
      <vt:lpstr>Concept Note</vt:lpstr>
      <vt:lpstr>        The project objectives and outputs are linked to the UNCT’s commitment to achiev</vt:lpstr>
      <vt:lpstr>        The rationale for selecting these levels of operation is as follows: vulnerabili</vt:lpstr>
      <vt:lpstr>Also, project guiding principles are as follows:</vt:lpstr>
      <vt:lpstr/>
      <vt:lpstr>4. Human Security Goal:</vt:lpstr>
      <vt:lpstr>        Sustainability of the project activities and achievement was clearly defined at </vt:lpstr>
    </vt:vector>
  </TitlesOfParts>
  <Company>University of Tokyo</Company>
  <LinksUpToDate>false</LinksUpToDate>
  <CharactersWithSpaces>96673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Nakayama</dc:creator>
  <cp:lastModifiedBy>ABedoum</cp:lastModifiedBy>
  <cp:revision>2</cp:revision>
  <cp:lastPrinted>2013-04-12T05:43:00Z</cp:lastPrinted>
  <dcterms:created xsi:type="dcterms:W3CDTF">2013-04-16T07:52:00Z</dcterms:created>
  <dcterms:modified xsi:type="dcterms:W3CDTF">2013-04-16T07:52:00Z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1662;#TCD|e774945e-2caf-4234-a934-d9868e529c35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311;#Crisis Prevention ＆ Recovery|f6ee1a47-d75f-4e00-a762-e25acb94b922</vt:lpwstr>
  </property>
  <property fmtid="{D5CDD505-2E9C-101B-9397-08002B2CF9AE}" pid="16" name="Atlas Document Type">
    <vt:lpwstr>1110;#Prodoc|099f975e-b4d9-4bba-a499-dbcc387c61ad</vt:lpwstr>
  </property>
  <property fmtid="{D5CDD505-2E9C-101B-9397-08002B2CF9AE}" pid="17" name="_dlc_DocIdItemGuid">
    <vt:lpwstr>65b3715a-14f3-4547-a2d9-86a2320ef333</vt:lpwstr>
  </property>
  <property fmtid="{D5CDD505-2E9C-101B-9397-08002B2CF9AE}" pid="18" name="URL">
    <vt:lpwstr/>
  </property>
  <property fmtid="{D5CDD505-2E9C-101B-9397-08002B2CF9AE}" pid="19" name="DocumentSetDescription">
    <vt:lpwstr/>
  </property>
</Properties>
</file>